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2" w:rsidRPr="0050745A" w:rsidRDefault="005302E2" w:rsidP="0070479A">
      <w:pPr>
        <w:jc w:val="center"/>
        <w:rPr>
          <w:rFonts w:ascii="Arial" w:hAnsi="Arial" w:cs="Arial"/>
          <w:sz w:val="22"/>
          <w:szCs w:val="22"/>
        </w:rPr>
      </w:pPr>
    </w:p>
    <w:p w:rsidR="00390201" w:rsidRPr="0050745A" w:rsidRDefault="00390201" w:rsidP="0070479A">
      <w:pPr>
        <w:jc w:val="center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 xml:space="preserve">Zajišťovací </w:t>
      </w:r>
      <w:proofErr w:type="spellStart"/>
      <w:r w:rsidRPr="0050745A">
        <w:rPr>
          <w:rFonts w:ascii="Arial" w:hAnsi="Arial" w:cs="Arial"/>
          <w:sz w:val="22"/>
          <w:szCs w:val="22"/>
        </w:rPr>
        <w:t>biancosměnka</w:t>
      </w:r>
      <w:proofErr w:type="spellEnd"/>
      <w:r w:rsidRPr="0050745A">
        <w:rPr>
          <w:rFonts w:ascii="Arial" w:hAnsi="Arial" w:cs="Arial"/>
          <w:sz w:val="22"/>
          <w:szCs w:val="22"/>
        </w:rPr>
        <w:t xml:space="preserve"> k </w:t>
      </w:r>
      <w:r w:rsidR="002E5873">
        <w:rPr>
          <w:rFonts w:ascii="Arial" w:hAnsi="Arial" w:cs="Arial"/>
          <w:sz w:val="22"/>
          <w:szCs w:val="22"/>
        </w:rPr>
        <w:t>Dohodě</w:t>
      </w:r>
      <w:r w:rsidRPr="0050745A">
        <w:rPr>
          <w:rFonts w:ascii="Arial" w:hAnsi="Arial" w:cs="Arial"/>
          <w:sz w:val="22"/>
          <w:szCs w:val="22"/>
        </w:rPr>
        <w:t xml:space="preserve"> o </w:t>
      </w:r>
      <w:r w:rsidR="002E03F6" w:rsidRPr="0050745A">
        <w:rPr>
          <w:rFonts w:ascii="Arial" w:hAnsi="Arial" w:cs="Arial"/>
          <w:sz w:val="22"/>
          <w:szCs w:val="22"/>
        </w:rPr>
        <w:t>postoupení pohledávek</w:t>
      </w:r>
      <w:r w:rsidRPr="0050745A">
        <w:rPr>
          <w:rFonts w:ascii="Arial" w:hAnsi="Arial" w:cs="Arial"/>
          <w:sz w:val="22"/>
          <w:szCs w:val="22"/>
        </w:rPr>
        <w:t xml:space="preserve"> ze dne </w:t>
      </w:r>
      <w:r w:rsidR="002E03F6" w:rsidRPr="0050745A">
        <w:rPr>
          <w:rFonts w:ascii="Arial" w:hAnsi="Arial" w:cs="Arial"/>
          <w:sz w:val="22"/>
          <w:szCs w:val="22"/>
          <w:highlight w:val="yellow"/>
        </w:rPr>
        <w:t>…</w:t>
      </w:r>
      <w:r w:rsidR="002E03F6" w:rsidRPr="0050745A">
        <w:rPr>
          <w:rFonts w:ascii="Arial" w:hAnsi="Arial" w:cs="Arial"/>
          <w:sz w:val="22"/>
          <w:szCs w:val="22"/>
        </w:rPr>
        <w:t xml:space="preserve"> 2015</w:t>
      </w:r>
    </w:p>
    <w:p w:rsidR="002E03F6" w:rsidRPr="0050745A" w:rsidRDefault="002E03F6" w:rsidP="0070479A">
      <w:pPr>
        <w:jc w:val="center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>Vyplňovací právo směnečné uděleno v</w:t>
      </w:r>
      <w:r w:rsidR="0050745A">
        <w:rPr>
          <w:rFonts w:ascii="Arial" w:hAnsi="Arial" w:cs="Arial"/>
          <w:sz w:val="22"/>
          <w:szCs w:val="22"/>
        </w:rPr>
        <w:t> Dohodě o vyplňovacím právu směnečném</w:t>
      </w:r>
      <w:r w:rsidRPr="0050745A">
        <w:rPr>
          <w:rFonts w:ascii="Arial" w:hAnsi="Arial" w:cs="Arial"/>
          <w:sz w:val="22"/>
          <w:szCs w:val="22"/>
        </w:rPr>
        <w:t xml:space="preserve"> ze </w:t>
      </w:r>
      <w:r w:rsidRPr="0050745A">
        <w:rPr>
          <w:rFonts w:ascii="Arial" w:hAnsi="Arial" w:cs="Arial"/>
          <w:sz w:val="22"/>
          <w:szCs w:val="22"/>
        </w:rPr>
        <w:t xml:space="preserve">dne </w:t>
      </w:r>
      <w:r w:rsidRPr="0050745A">
        <w:rPr>
          <w:rFonts w:ascii="Arial" w:hAnsi="Arial" w:cs="Arial"/>
          <w:sz w:val="22"/>
          <w:szCs w:val="22"/>
          <w:highlight w:val="yellow"/>
        </w:rPr>
        <w:t>…</w:t>
      </w:r>
      <w:r w:rsidRPr="0050745A">
        <w:rPr>
          <w:rFonts w:ascii="Arial" w:hAnsi="Arial" w:cs="Arial"/>
          <w:sz w:val="22"/>
          <w:szCs w:val="22"/>
        </w:rPr>
        <w:t xml:space="preserve"> 2015</w:t>
      </w:r>
    </w:p>
    <w:p w:rsidR="00390201" w:rsidRPr="0050745A" w:rsidRDefault="004C1039" w:rsidP="0070479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5074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285B" wp14:editId="6C9F1CA6">
                <wp:simplePos x="0" y="0"/>
                <wp:positionH relativeFrom="column">
                  <wp:posOffset>-176531</wp:posOffset>
                </wp:positionH>
                <wp:positionV relativeFrom="paragraph">
                  <wp:posOffset>84455</wp:posOffset>
                </wp:positionV>
                <wp:extent cx="2162175" cy="277177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528" w:rsidRPr="0050745A" w:rsidRDefault="0050745A" w:rsidP="005055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="00505528" w:rsidRPr="00507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ako rukojmí za výstavce: </w:t>
                            </w:r>
                          </w:p>
                          <w:p w:rsidR="0050745A" w:rsidRDefault="005074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MEDIRECO a.s.</w:t>
                            </w:r>
                          </w:p>
                          <w:p w:rsidR="0050745A" w:rsidRDefault="005055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2, Legerova 389/56, PSČ 120 00</w:t>
                            </w:r>
                          </w:p>
                          <w:p w:rsidR="00505528" w:rsidRPr="0050745A" w:rsidRDefault="005055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IČO 27125335</w:t>
                            </w:r>
                          </w:p>
                          <w:p w:rsidR="001C6919" w:rsidRPr="0050745A" w:rsidRDefault="0050745A" w:rsidP="0050745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MUDr. Tomáš Tesař</w:t>
                            </w:r>
                            <w:r w:rsidR="00C32E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statutární ředitel</w:t>
                            </w:r>
                          </w:p>
                          <w:p w:rsidR="001C6919" w:rsidRPr="0050745A" w:rsidRDefault="001C6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6919" w:rsidRPr="0050745A" w:rsidRDefault="001C6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6919" w:rsidRPr="0050745A" w:rsidRDefault="001C6919" w:rsidP="004C103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3.9pt;margin-top:6.65pt;width:170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505528" w:rsidRPr="0050745A" w:rsidRDefault="0050745A" w:rsidP="005055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</w:t>
                      </w:r>
                      <w:r w:rsidR="00505528" w:rsidRPr="00507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ako rukojmí za výstavce: </w:t>
                      </w:r>
                    </w:p>
                    <w:p w:rsidR="0050745A" w:rsidRDefault="005074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MEDIRECO a.s.</w:t>
                      </w:r>
                    </w:p>
                    <w:p w:rsidR="0050745A" w:rsidRDefault="005055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45A">
                        <w:rPr>
                          <w:rFonts w:ascii="Arial" w:hAnsi="Arial" w:cs="Arial"/>
                          <w:sz w:val="22"/>
                          <w:szCs w:val="22"/>
                        </w:rPr>
                        <w:t>Praha 2, Legerova 389/56, PSČ 120 00</w:t>
                      </w:r>
                    </w:p>
                    <w:p w:rsidR="00505528" w:rsidRPr="0050745A" w:rsidRDefault="005055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45A">
                        <w:rPr>
                          <w:rFonts w:ascii="Arial" w:hAnsi="Arial" w:cs="Arial"/>
                          <w:sz w:val="22"/>
                          <w:szCs w:val="22"/>
                        </w:rPr>
                        <w:t>IČO 27125335</w:t>
                      </w:r>
                    </w:p>
                    <w:p w:rsidR="001C6919" w:rsidRPr="0050745A" w:rsidRDefault="0050745A" w:rsidP="0050745A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45A">
                        <w:rPr>
                          <w:rFonts w:ascii="Arial" w:hAnsi="Arial" w:cs="Arial"/>
                          <w:sz w:val="22"/>
                          <w:szCs w:val="22"/>
                        </w:rPr>
                        <w:t>MUDr. Tomáš Tesař</w:t>
                      </w:r>
                      <w:r w:rsidR="00C32E52">
                        <w:rPr>
                          <w:rFonts w:ascii="Arial" w:hAnsi="Arial" w:cs="Arial"/>
                          <w:sz w:val="22"/>
                          <w:szCs w:val="22"/>
                        </w:rPr>
                        <w:t>, statutární ředitel</w:t>
                      </w:r>
                    </w:p>
                    <w:p w:rsidR="001C6919" w:rsidRPr="0050745A" w:rsidRDefault="001C69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6919" w:rsidRPr="0050745A" w:rsidRDefault="001C69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6919" w:rsidRPr="0050745A" w:rsidRDefault="001C6919" w:rsidP="004C1039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201" w:rsidRPr="0050745A">
        <w:rPr>
          <w:rFonts w:ascii="Arial" w:hAnsi="Arial" w:cs="Arial"/>
          <w:sz w:val="22"/>
          <w:szCs w:val="22"/>
        </w:rPr>
        <w:t>V</w:t>
      </w:r>
      <w:r w:rsidR="0006125B" w:rsidRPr="0050745A">
        <w:rPr>
          <w:rFonts w:ascii="Arial" w:hAnsi="Arial" w:cs="Arial"/>
          <w:sz w:val="22"/>
          <w:szCs w:val="22"/>
        </w:rPr>
        <w:t> Českém Brod</w:t>
      </w:r>
      <w:r w:rsidR="005C782A">
        <w:rPr>
          <w:rFonts w:ascii="Arial" w:hAnsi="Arial" w:cs="Arial"/>
          <w:sz w:val="22"/>
          <w:szCs w:val="22"/>
        </w:rPr>
        <w:t>ě</w:t>
      </w:r>
      <w:r w:rsidR="00390201" w:rsidRPr="0050745A">
        <w:rPr>
          <w:rFonts w:ascii="Arial" w:hAnsi="Arial" w:cs="Arial"/>
          <w:sz w:val="22"/>
          <w:szCs w:val="22"/>
        </w:rPr>
        <w:t xml:space="preserve"> dne </w:t>
      </w:r>
      <w:r w:rsidR="0006125B" w:rsidRPr="0050745A">
        <w:rPr>
          <w:rFonts w:ascii="Arial" w:hAnsi="Arial" w:cs="Arial"/>
          <w:sz w:val="22"/>
          <w:szCs w:val="22"/>
          <w:highlight w:val="yellow"/>
        </w:rPr>
        <w:t>…</w:t>
      </w:r>
      <w:r w:rsidR="00390201" w:rsidRPr="0050745A">
        <w:rPr>
          <w:rFonts w:ascii="Arial" w:hAnsi="Arial" w:cs="Arial"/>
          <w:sz w:val="22"/>
          <w:szCs w:val="22"/>
        </w:rPr>
        <w:t xml:space="preserve"> 20</w:t>
      </w:r>
      <w:r w:rsidR="0006125B" w:rsidRPr="0050745A">
        <w:rPr>
          <w:rFonts w:ascii="Arial" w:hAnsi="Arial" w:cs="Arial"/>
          <w:sz w:val="22"/>
          <w:szCs w:val="22"/>
        </w:rPr>
        <w:t>15</w:t>
      </w:r>
    </w:p>
    <w:p w:rsidR="00390201" w:rsidRPr="0050745A" w:rsidRDefault="00390201" w:rsidP="0050745A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 xml:space="preserve">ZA TUTO VLASTNÍ SMĚNKU ZAPLATÍM </w:t>
      </w:r>
    </w:p>
    <w:p w:rsidR="00390201" w:rsidRPr="0050745A" w:rsidRDefault="000471A0" w:rsidP="004235C3">
      <w:pPr>
        <w:tabs>
          <w:tab w:val="left" w:pos="4082"/>
        </w:tabs>
        <w:spacing w:before="120"/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komu:</w:t>
      </w:r>
      <w:r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>Město Český Brod</w:t>
      </w:r>
    </w:p>
    <w:p w:rsidR="00390201" w:rsidRPr="0050745A" w:rsidRDefault="00373CED" w:rsidP="00373CED">
      <w:pPr>
        <w:tabs>
          <w:tab w:val="left" w:pos="4082"/>
        </w:tabs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>se sídlem Český Brod, Husovo nám. 70, PSČ 282 24</w:t>
      </w:r>
    </w:p>
    <w:p w:rsidR="0050745A" w:rsidRDefault="00373CED" w:rsidP="00373CED">
      <w:pPr>
        <w:tabs>
          <w:tab w:val="left" w:pos="4082"/>
        </w:tabs>
        <w:ind w:left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>IČO 00235334</w:t>
      </w:r>
    </w:p>
    <w:p w:rsidR="0050745A" w:rsidRDefault="00390201" w:rsidP="004235C3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 xml:space="preserve">částku: </w:t>
      </w:r>
      <w:r w:rsidR="0006125B" w:rsidRPr="0050745A">
        <w:rPr>
          <w:rFonts w:ascii="Arial" w:hAnsi="Arial" w:cs="Arial"/>
          <w:sz w:val="22"/>
          <w:szCs w:val="22"/>
        </w:rPr>
        <w:t>13 505 807,21 Kč</w:t>
      </w:r>
    </w:p>
    <w:p w:rsidR="0050745A" w:rsidRDefault="00390201" w:rsidP="004235C3">
      <w:pPr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>slovy:</w:t>
      </w:r>
      <w:r w:rsidR="005074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45A">
        <w:rPr>
          <w:rFonts w:ascii="Arial" w:hAnsi="Arial" w:cs="Arial"/>
          <w:sz w:val="22"/>
          <w:szCs w:val="22"/>
        </w:rPr>
        <w:t>třináctmilionůpětsetpěttisícosmsetsedm</w:t>
      </w:r>
      <w:proofErr w:type="spellEnd"/>
      <w:r w:rsidR="00D574B4">
        <w:rPr>
          <w:rFonts w:ascii="Arial" w:hAnsi="Arial" w:cs="Arial"/>
          <w:sz w:val="22"/>
          <w:szCs w:val="22"/>
        </w:rPr>
        <w:t xml:space="preserve"> </w:t>
      </w:r>
      <w:r w:rsidR="005D0D56">
        <w:rPr>
          <w:rFonts w:ascii="Arial" w:hAnsi="Arial" w:cs="Arial"/>
          <w:sz w:val="22"/>
          <w:szCs w:val="22"/>
        </w:rPr>
        <w:t xml:space="preserve">korun </w:t>
      </w:r>
      <w:r w:rsidR="00D574B4">
        <w:rPr>
          <w:rFonts w:ascii="Arial" w:hAnsi="Arial" w:cs="Arial"/>
          <w:sz w:val="22"/>
          <w:szCs w:val="22"/>
        </w:rPr>
        <w:t xml:space="preserve">českých </w:t>
      </w:r>
      <w:proofErr w:type="spellStart"/>
      <w:r w:rsidR="005D0D56">
        <w:rPr>
          <w:rFonts w:ascii="Arial" w:hAnsi="Arial" w:cs="Arial"/>
          <w:sz w:val="22"/>
          <w:szCs w:val="22"/>
        </w:rPr>
        <w:t>dvacet</w:t>
      </w:r>
      <w:r w:rsidR="0050745A">
        <w:rPr>
          <w:rFonts w:ascii="Arial" w:hAnsi="Arial" w:cs="Arial"/>
          <w:sz w:val="22"/>
          <w:szCs w:val="22"/>
        </w:rPr>
        <w:t>jeden</w:t>
      </w:r>
      <w:proofErr w:type="spellEnd"/>
      <w:r w:rsidR="0050745A">
        <w:rPr>
          <w:rFonts w:ascii="Arial" w:hAnsi="Arial" w:cs="Arial"/>
          <w:sz w:val="22"/>
          <w:szCs w:val="22"/>
        </w:rPr>
        <w:t xml:space="preserve"> haléř</w:t>
      </w:r>
    </w:p>
    <w:p w:rsidR="00390201" w:rsidRPr="0050745A" w:rsidRDefault="00390201" w:rsidP="004235C3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 xml:space="preserve">splatnost: </w:t>
      </w:r>
    </w:p>
    <w:p w:rsidR="00390201" w:rsidRPr="0050745A" w:rsidRDefault="00293067" w:rsidP="004235C3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 xml:space="preserve">místo placení: </w:t>
      </w:r>
      <w:r w:rsidR="0006125B" w:rsidRPr="0050745A">
        <w:rPr>
          <w:rFonts w:ascii="Arial" w:hAnsi="Arial" w:cs="Arial"/>
          <w:sz w:val="22"/>
          <w:szCs w:val="22"/>
        </w:rPr>
        <w:t>Český Brod</w:t>
      </w:r>
    </w:p>
    <w:p w:rsidR="00390201" w:rsidRPr="0050745A" w:rsidRDefault="0070479A" w:rsidP="004235C3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4235C3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4C1039" w:rsidRPr="0050745A">
        <w:rPr>
          <w:rFonts w:ascii="Arial" w:hAnsi="Arial" w:cs="Arial"/>
          <w:sz w:val="22"/>
          <w:szCs w:val="22"/>
        </w:rPr>
        <w:tab/>
      </w:r>
      <w:r w:rsidR="00D574B4" w:rsidRPr="0050745A">
        <w:rPr>
          <w:rFonts w:ascii="Arial" w:hAnsi="Arial" w:cs="Arial"/>
          <w:sz w:val="22"/>
          <w:szCs w:val="22"/>
        </w:rPr>
        <w:t>NIKOLIV NA ŘAD</w:t>
      </w:r>
      <w:r w:rsidR="00390201" w:rsidRPr="0050745A">
        <w:rPr>
          <w:rFonts w:ascii="Arial" w:hAnsi="Arial" w:cs="Arial"/>
          <w:sz w:val="22"/>
          <w:szCs w:val="22"/>
        </w:rPr>
        <w:tab/>
      </w:r>
      <w:r w:rsidR="00D574B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90201" w:rsidRPr="0050745A"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>Nemocnice Český Brod s.r.o.</w:t>
      </w:r>
    </w:p>
    <w:p w:rsidR="00390201" w:rsidRPr="0050745A" w:rsidRDefault="0070479A" w:rsidP="004235C3">
      <w:pPr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B53255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B53255" w:rsidRPr="0050745A">
        <w:rPr>
          <w:rFonts w:ascii="Arial" w:hAnsi="Arial" w:cs="Arial"/>
          <w:sz w:val="22"/>
          <w:szCs w:val="22"/>
        </w:rPr>
        <w:tab/>
      </w:r>
      <w:r w:rsidR="00B53255" w:rsidRPr="0050745A"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>Praha 5, Kartouzská 6/204, PSČ 150 98</w:t>
      </w:r>
    </w:p>
    <w:p w:rsidR="00390201" w:rsidRPr="0050745A" w:rsidRDefault="0070479A" w:rsidP="004235C3">
      <w:pPr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>IČO 27161838</w:t>
      </w:r>
    </w:p>
    <w:p w:rsidR="00390201" w:rsidRPr="0050745A" w:rsidRDefault="0070479A" w:rsidP="004235C3">
      <w:pPr>
        <w:spacing w:before="120"/>
        <w:ind w:left="3402"/>
        <w:rPr>
          <w:rFonts w:ascii="Arial" w:hAnsi="Arial" w:cs="Arial"/>
          <w:sz w:val="22"/>
          <w:szCs w:val="22"/>
        </w:rPr>
      </w:pPr>
      <w:r w:rsidRP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50745A">
        <w:rPr>
          <w:rFonts w:ascii="Arial" w:hAnsi="Arial" w:cs="Arial"/>
          <w:sz w:val="22"/>
          <w:szCs w:val="22"/>
        </w:rPr>
        <w:tab/>
      </w:r>
      <w:r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390201" w:rsidRPr="0050745A">
        <w:rPr>
          <w:rFonts w:ascii="Arial" w:hAnsi="Arial" w:cs="Arial"/>
          <w:sz w:val="22"/>
          <w:szCs w:val="22"/>
        </w:rPr>
        <w:tab/>
      </w:r>
      <w:r w:rsidR="0006125B" w:rsidRPr="0050745A">
        <w:rPr>
          <w:rFonts w:ascii="Arial" w:hAnsi="Arial" w:cs="Arial"/>
          <w:sz w:val="22"/>
          <w:szCs w:val="22"/>
        </w:rPr>
        <w:t xml:space="preserve">MUDr. </w:t>
      </w:r>
      <w:r w:rsidR="0006125B" w:rsidRPr="0050745A">
        <w:rPr>
          <w:rFonts w:ascii="Arial" w:hAnsi="Arial" w:cs="Arial"/>
          <w:sz w:val="22"/>
          <w:szCs w:val="22"/>
        </w:rPr>
        <w:t>Tomáš Tesař, jednatel</w:t>
      </w:r>
    </w:p>
    <w:p w:rsidR="005302E2" w:rsidRPr="0050745A" w:rsidRDefault="005302E2" w:rsidP="004235C3">
      <w:pPr>
        <w:ind w:left="3402"/>
        <w:rPr>
          <w:rFonts w:ascii="Arial" w:hAnsi="Arial" w:cs="Arial"/>
          <w:sz w:val="22"/>
          <w:szCs w:val="22"/>
        </w:rPr>
      </w:pPr>
    </w:p>
    <w:sectPr w:rsidR="005302E2" w:rsidRPr="0050745A" w:rsidSect="00BE112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17"/>
    <w:rsid w:val="000471A0"/>
    <w:rsid w:val="0006125B"/>
    <w:rsid w:val="00082787"/>
    <w:rsid w:val="00183603"/>
    <w:rsid w:val="001B54E6"/>
    <w:rsid w:val="001C6919"/>
    <w:rsid w:val="00293067"/>
    <w:rsid w:val="002E03F6"/>
    <w:rsid w:val="002E5873"/>
    <w:rsid w:val="00373CED"/>
    <w:rsid w:val="00390201"/>
    <w:rsid w:val="004235C3"/>
    <w:rsid w:val="004C1039"/>
    <w:rsid w:val="00505528"/>
    <w:rsid w:val="0050745A"/>
    <w:rsid w:val="005302E2"/>
    <w:rsid w:val="005C782A"/>
    <w:rsid w:val="005D0D56"/>
    <w:rsid w:val="005F7312"/>
    <w:rsid w:val="0070479A"/>
    <w:rsid w:val="00734129"/>
    <w:rsid w:val="00967817"/>
    <w:rsid w:val="009A55B8"/>
    <w:rsid w:val="00B53255"/>
    <w:rsid w:val="00BE1129"/>
    <w:rsid w:val="00C32E52"/>
    <w:rsid w:val="00C92FA2"/>
    <w:rsid w:val="00D574B4"/>
    <w:rsid w:val="00E10B18"/>
    <w:rsid w:val="00E30D86"/>
    <w:rsid w:val="00F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hd w:val="clear" w:color="auto" w:fill="CCCCCC"/>
      <w:ind w:firstLine="709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shd w:val="clear" w:color="auto" w:fill="CCCCCC"/>
      <w:ind w:firstLine="709"/>
      <w:jc w:val="right"/>
    </w:pPr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9A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hd w:val="clear" w:color="auto" w:fill="CCCCCC"/>
      <w:ind w:firstLine="709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shd w:val="clear" w:color="auto" w:fill="CCCCCC"/>
      <w:ind w:firstLine="709"/>
      <w:jc w:val="right"/>
    </w:pPr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9A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DEC4-249D-49C1-BB51-DF3A0CB2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Lhotský</cp:lastModifiedBy>
  <cp:revision>13</cp:revision>
  <cp:lastPrinted>2015-02-25T11:53:00Z</cp:lastPrinted>
  <dcterms:created xsi:type="dcterms:W3CDTF">2015-02-25T09:15:00Z</dcterms:created>
  <dcterms:modified xsi:type="dcterms:W3CDTF">2015-02-25T12:06:00Z</dcterms:modified>
</cp:coreProperties>
</file>