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F" w:rsidRPr="007B5749" w:rsidRDefault="00DD75C8" w:rsidP="001B4E6E">
      <w:pPr>
        <w:pStyle w:val="Calibrinadpisvelk"/>
        <w:rPr>
          <w:sz w:val="30"/>
          <w:szCs w:val="30"/>
        </w:rPr>
      </w:pPr>
      <w:r>
        <w:rPr>
          <w:sz w:val="30"/>
          <w:szCs w:val="30"/>
          <w:lang w:eastAsia="en-US"/>
        </w:rPr>
        <w:t>Kontrolní</w:t>
      </w:r>
      <w:r w:rsidR="00FD5E98" w:rsidRPr="007B5749">
        <w:rPr>
          <w:sz w:val="30"/>
          <w:szCs w:val="30"/>
          <w:lang w:eastAsia="en-US"/>
        </w:rPr>
        <w:t xml:space="preserve"> řád finančního výboru zřízeného zastupitelstvem města Český Brod</w:t>
      </w:r>
    </w:p>
    <w:p w:rsidR="00082F6F" w:rsidRPr="00057EB1" w:rsidRDefault="00620565" w:rsidP="00736775">
      <w:pPr>
        <w:ind w:right="-568"/>
        <w:rPr>
          <w:rFonts w:ascii="Calibri" w:hAnsi="Calibri" w:cs="Calibri"/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12700" t="8890" r="13335" b="10160"/>
                <wp:wrapSquare wrapText="bothSides"/>
                <wp:docPr id="6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082F6F" w:rsidRDefault="00082F6F" w:rsidP="007560DC">
      <w:pPr>
        <w:jc w:val="both"/>
        <w:rPr>
          <w:rFonts w:ascii="Calibri" w:hAnsi="Calibri" w:cs="Calibri"/>
          <w:sz w:val="22"/>
          <w:szCs w:val="22"/>
        </w:rPr>
      </w:pPr>
    </w:p>
    <w:p w:rsidR="00DD75C8" w:rsidRPr="00DD75C8" w:rsidRDefault="00DD75C8" w:rsidP="00DD75C8">
      <w:p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Finanční výbor postupuje při kontrolní činnosti</w:t>
      </w:r>
      <w:r w:rsidRPr="00DD75C8">
        <w:rPr>
          <w:rFonts w:asciiTheme="minorHAnsi" w:hAnsiTheme="minorHAnsi" w:cs="Arial"/>
          <w:sz w:val="22"/>
          <w:szCs w:val="22"/>
        </w:rPr>
        <w:t xml:space="preserve"> podle </w:t>
      </w:r>
      <w:r w:rsidRPr="00DD75C8">
        <w:rPr>
          <w:rFonts w:asciiTheme="minorHAnsi" w:hAnsiTheme="minorHAnsi" w:cs="Arial"/>
          <w:sz w:val="22"/>
          <w:szCs w:val="22"/>
        </w:rPr>
        <w:t>následujícího kontrolního řádu:</w:t>
      </w:r>
    </w:p>
    <w:p w:rsidR="00DD75C8" w:rsidRPr="00DD75C8" w:rsidRDefault="00DD75C8" w:rsidP="00DD75C8">
      <w:pPr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Čl. I</w:t>
      </w:r>
    </w:p>
    <w:p w:rsidR="00DD75C8" w:rsidRPr="00DD75C8" w:rsidRDefault="00DD75C8" w:rsidP="00E834F7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Kontrolní skupina</w:t>
      </w:r>
    </w:p>
    <w:p w:rsidR="00DD75C8" w:rsidRPr="00E834F7" w:rsidRDefault="00DD75C8" w:rsidP="00E834F7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 xml:space="preserve">Kontrolní činnost provádí kontrolní skupina – členové výboru minimálně v počtu dvou osob. Předseda výboru může požádat starostu nebo místostarostu o určení zaměstnance úřadu, který spolupracuje </w:t>
      </w:r>
      <w:r w:rsidR="00E834F7" w:rsidRPr="00E834F7">
        <w:rPr>
          <w:rFonts w:asciiTheme="minorHAnsi" w:hAnsiTheme="minorHAnsi" w:cs="Arial"/>
          <w:sz w:val="22"/>
          <w:szCs w:val="22"/>
        </w:rPr>
        <w:br/>
      </w:r>
      <w:r w:rsidRPr="00E834F7">
        <w:rPr>
          <w:rFonts w:asciiTheme="minorHAnsi" w:hAnsiTheme="minorHAnsi" w:cs="Arial"/>
          <w:sz w:val="22"/>
          <w:szCs w:val="22"/>
        </w:rPr>
        <w:t>s kontrolní skupinou při provádění kontroly.</w:t>
      </w:r>
    </w:p>
    <w:p w:rsidR="00DD75C8" w:rsidRPr="00DD75C8" w:rsidRDefault="00DD75C8" w:rsidP="00E834F7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E834F7" w:rsidRDefault="00DD75C8" w:rsidP="00E834F7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Předseda výboru určí vedoucího kontrolní skupiny, kterému předá písemné pověření pro pr</w:t>
      </w:r>
      <w:r w:rsidR="00E834F7" w:rsidRPr="00E834F7">
        <w:rPr>
          <w:rFonts w:asciiTheme="minorHAnsi" w:hAnsiTheme="minorHAnsi" w:cs="Arial"/>
          <w:sz w:val="22"/>
          <w:szCs w:val="22"/>
        </w:rPr>
        <w:t xml:space="preserve">ovedení </w:t>
      </w:r>
      <w:r w:rsidRPr="00E834F7">
        <w:rPr>
          <w:rFonts w:asciiTheme="minorHAnsi" w:hAnsiTheme="minorHAnsi" w:cs="Arial"/>
          <w:sz w:val="22"/>
          <w:szCs w:val="22"/>
        </w:rPr>
        <w:t>příslušné kontroly.</w:t>
      </w:r>
    </w:p>
    <w:p w:rsidR="00DD75C8" w:rsidRPr="00DD75C8" w:rsidRDefault="00DD75C8" w:rsidP="00E834F7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E834F7" w:rsidRDefault="00E834F7" w:rsidP="00E834F7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Pověření musí obsahovat</w:t>
      </w:r>
      <w:r w:rsidR="00DD75C8" w:rsidRPr="00E834F7">
        <w:rPr>
          <w:rFonts w:asciiTheme="minorHAnsi" w:hAnsiTheme="minorHAnsi" w:cs="Arial"/>
          <w:sz w:val="22"/>
          <w:szCs w:val="22"/>
        </w:rPr>
        <w:t>: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označení kontrolního orgánu a kontrolovaného orgánu nebo organizace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jména osob pověřených provedením kontroly a vedoucího kontrolní skupiny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předmět kontroly a kontrolované období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vybranou metodu kontroly – 100% nebo namátkovou</w:t>
      </w:r>
      <w:r w:rsidR="00E834F7">
        <w:rPr>
          <w:rFonts w:asciiTheme="minorHAnsi" w:hAnsiTheme="minorHAnsi" w:cs="Arial"/>
          <w:sz w:val="22"/>
          <w:szCs w:val="22"/>
        </w:rPr>
        <w:t>,</w:t>
      </w:r>
      <w:r w:rsidRPr="00DD75C8">
        <w:rPr>
          <w:rFonts w:asciiTheme="minorHAnsi" w:hAnsiTheme="minorHAnsi" w:cs="Arial"/>
          <w:sz w:val="22"/>
          <w:szCs w:val="22"/>
        </w:rPr>
        <w:t xml:space="preserve"> 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termín zahájení kontroly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termín předpokládaného ukončení kontroly.</w:t>
      </w:r>
    </w:p>
    <w:p w:rsidR="00DD75C8" w:rsidRPr="00DD75C8" w:rsidRDefault="00DD75C8" w:rsidP="00DD75C8">
      <w:pPr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DD75C8">
      <w:pPr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Čl. II</w:t>
      </w:r>
    </w:p>
    <w:p w:rsidR="00DD75C8" w:rsidRPr="00DD75C8" w:rsidRDefault="00DD75C8" w:rsidP="00E834F7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Postup při provádění kontroly</w:t>
      </w:r>
    </w:p>
    <w:p w:rsidR="00DD75C8" w:rsidRPr="00E834F7" w:rsidRDefault="00DD75C8" w:rsidP="00E834F7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Provedení kontroly musí být kontrolovanému</w:t>
      </w:r>
      <w:r w:rsidR="00E834F7" w:rsidRPr="00E834F7">
        <w:rPr>
          <w:rFonts w:asciiTheme="minorHAnsi" w:hAnsiTheme="minorHAnsi" w:cs="Arial"/>
          <w:sz w:val="22"/>
          <w:szCs w:val="22"/>
        </w:rPr>
        <w:t xml:space="preserve"> oznámeno písemně předsedou </w:t>
      </w:r>
      <w:r w:rsidRPr="00E834F7">
        <w:rPr>
          <w:rFonts w:asciiTheme="minorHAnsi" w:hAnsiTheme="minorHAnsi" w:cs="Arial"/>
          <w:sz w:val="22"/>
          <w:szCs w:val="22"/>
        </w:rPr>
        <w:t>výboru, a to minimálně 7 pracovních dnů před</w:t>
      </w:r>
      <w:r w:rsidR="00E834F7" w:rsidRPr="00E834F7">
        <w:rPr>
          <w:rFonts w:asciiTheme="minorHAnsi" w:hAnsiTheme="minorHAnsi" w:cs="Arial"/>
          <w:sz w:val="22"/>
          <w:szCs w:val="22"/>
        </w:rPr>
        <w:t xml:space="preserve"> jejím zahájením, </w:t>
      </w:r>
      <w:r w:rsidRPr="00E834F7">
        <w:rPr>
          <w:rFonts w:asciiTheme="minorHAnsi" w:hAnsiTheme="minorHAnsi" w:cs="Arial"/>
          <w:sz w:val="22"/>
          <w:szCs w:val="22"/>
        </w:rPr>
        <w:t>ze závažných důvodů lze termín provedení kontroly na požádání kontrolovaného změnit.</w:t>
      </w:r>
      <w:r w:rsidR="00E834F7" w:rsidRPr="00E834F7">
        <w:rPr>
          <w:rFonts w:asciiTheme="minorHAnsi" w:hAnsiTheme="minorHAnsi" w:cs="Arial"/>
          <w:sz w:val="22"/>
          <w:szCs w:val="22"/>
        </w:rPr>
        <w:t xml:space="preserve"> </w:t>
      </w:r>
      <w:r w:rsidRPr="00E834F7">
        <w:rPr>
          <w:rFonts w:asciiTheme="minorHAnsi" w:hAnsiTheme="minorHAnsi" w:cs="Arial"/>
          <w:sz w:val="22"/>
          <w:szCs w:val="22"/>
        </w:rPr>
        <w:t>Při zahájení kontroly předá vedoucí kontrolní skupiny kontrolovanému pověření.</w:t>
      </w:r>
    </w:p>
    <w:p w:rsidR="00DD75C8" w:rsidRPr="00DD75C8" w:rsidRDefault="00DD75C8" w:rsidP="00E834F7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E834F7" w:rsidRDefault="00DD75C8" w:rsidP="00E834F7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Předseda výboru je oprávněn být přítomen zahájení kontroly a při projednávání výsledků kontrol. Kontroluje práci kontrolní skupiny v průběhu kontroly, ukládá jim pokyny, poskytuje metodickou pomoc.</w:t>
      </w:r>
    </w:p>
    <w:p w:rsidR="00DD75C8" w:rsidRPr="00DD75C8" w:rsidRDefault="00DD75C8" w:rsidP="00E834F7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E834F7" w:rsidRDefault="00DD75C8" w:rsidP="00E834F7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Kontrolní skupina je povinna:</w:t>
      </w:r>
    </w:p>
    <w:p w:rsidR="00DD75C8" w:rsidRPr="00DD75C8" w:rsidRDefault="00DD75C8" w:rsidP="00DD75C8">
      <w:pPr>
        <w:numPr>
          <w:ilvl w:val="0"/>
          <w:numId w:val="19"/>
        </w:numPr>
        <w:ind w:left="360" w:firstLine="360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zjistit skutečný stav věci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ind w:left="360" w:firstLine="360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zjištěný skutečný stav věci porovnat s příslušnými právními předpisy</w:t>
      </w:r>
      <w:r w:rsidR="00E834F7">
        <w:rPr>
          <w:rFonts w:asciiTheme="minorHAnsi" w:hAnsiTheme="minorHAnsi" w:cs="Arial"/>
          <w:sz w:val="22"/>
          <w:szCs w:val="22"/>
        </w:rPr>
        <w:t>,</w:t>
      </w:r>
      <w:r w:rsidRPr="00DD75C8">
        <w:rPr>
          <w:rFonts w:asciiTheme="minorHAnsi" w:hAnsiTheme="minorHAnsi" w:cs="Arial"/>
          <w:sz w:val="22"/>
          <w:szCs w:val="22"/>
        </w:rPr>
        <w:t xml:space="preserve"> 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zabezpečit řádnou ochranu předložených originálních dokladů proti jejich ztrátě, poškození nebo zneužití</w:t>
      </w:r>
      <w:r w:rsidR="00E834F7">
        <w:rPr>
          <w:rFonts w:asciiTheme="minorHAnsi" w:hAnsiTheme="minorHAnsi" w:cs="Arial"/>
          <w:sz w:val="22"/>
          <w:szCs w:val="22"/>
        </w:rPr>
        <w:t>,</w:t>
      </w:r>
      <w:r w:rsidRPr="00DD75C8">
        <w:rPr>
          <w:rFonts w:asciiTheme="minorHAnsi" w:hAnsiTheme="minorHAnsi" w:cs="Arial"/>
          <w:sz w:val="22"/>
          <w:szCs w:val="22"/>
        </w:rPr>
        <w:t xml:space="preserve"> a jakmile pominou důvody převzetí, vrátit je kontrolovanému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tabs>
          <w:tab w:val="num" w:pos="180"/>
        </w:tabs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řídit se pokyny vedoucího kontrolní skupiny a předsedy výboru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tabs>
          <w:tab w:val="num" w:pos="180"/>
        </w:tabs>
        <w:ind w:left="360" w:firstLine="360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pořídit o výsledcích kontrol protokol.</w:t>
      </w:r>
    </w:p>
    <w:p w:rsidR="00DD75C8" w:rsidRPr="00DD75C8" w:rsidRDefault="00DD75C8" w:rsidP="00DD75C8">
      <w:pPr>
        <w:tabs>
          <w:tab w:val="num" w:pos="180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V případě, že kontrolní skupina požádá o předání kopií dokladů, bude vytvořen jejich seznam, který podepíše kontrolovaný i vedoucí kontrolní skupiny.</w:t>
      </w:r>
    </w:p>
    <w:p w:rsidR="00DD75C8" w:rsidRPr="00DD75C8" w:rsidRDefault="00DD75C8" w:rsidP="00DD75C8">
      <w:pPr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Vedoucí kontrolní skupiny řídí a organizuje práci skupiny při přípravě a vlastním provádění kontroly, zajišťuje účinnost a hospodárnost její práce. Při této činnosti se řídí pokyny předsedy výboru.</w:t>
      </w:r>
    </w:p>
    <w:p w:rsidR="00DD75C8" w:rsidRPr="00DD75C8" w:rsidRDefault="00DD75C8" w:rsidP="00DD75C8">
      <w:pPr>
        <w:tabs>
          <w:tab w:val="num" w:pos="180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Závažně nedostatky zjištěné při kontrole oznamuje vedoucí kontrolní skupiny předsedovi výboru ihned.</w:t>
      </w: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tabs>
          <w:tab w:val="num" w:pos="180"/>
        </w:tabs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Čl. III</w:t>
      </w:r>
    </w:p>
    <w:p w:rsidR="00DD75C8" w:rsidRPr="00DD75C8" w:rsidRDefault="00DD75C8" w:rsidP="00E834F7">
      <w:pPr>
        <w:tabs>
          <w:tab w:val="num" w:pos="180"/>
        </w:tabs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Zápis o kontrole</w:t>
      </w:r>
    </w:p>
    <w:p w:rsidR="00DD75C8" w:rsidRPr="00E834F7" w:rsidRDefault="00DD75C8" w:rsidP="00E834F7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Kontrolní skupina pořídí zápis o kontrole do 30 dnů od ukončení kontroly.</w:t>
      </w:r>
    </w:p>
    <w:p w:rsidR="00DD75C8" w:rsidRPr="00DD75C8" w:rsidRDefault="00DD75C8" w:rsidP="00E834F7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E834F7" w:rsidRDefault="00DD75C8" w:rsidP="00E834F7">
      <w:pPr>
        <w:pStyle w:val="Odstavecseseznamem"/>
        <w:numPr>
          <w:ilvl w:val="0"/>
          <w:numId w:val="26"/>
        </w:numPr>
        <w:tabs>
          <w:tab w:val="num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V zápise o kontrole se uvede zejména</w:t>
      </w:r>
      <w:r w:rsidR="00E834F7">
        <w:rPr>
          <w:rFonts w:asciiTheme="minorHAnsi" w:hAnsiTheme="minorHAnsi" w:cs="Arial"/>
          <w:sz w:val="22"/>
          <w:szCs w:val="22"/>
        </w:rPr>
        <w:t>: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označení kontrolního orgánu a kontrolovaného orgánu nebo organizace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jména osob pověřených provedením kontroly a vedoucího kontrolní skupiny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tabs>
          <w:tab w:val="num" w:pos="180"/>
        </w:tabs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místo a čas provedení kontroly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tabs>
          <w:tab w:val="num" w:pos="180"/>
        </w:tabs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předmět kontroly a kontrolované období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tabs>
          <w:tab w:val="num" w:pos="180"/>
        </w:tabs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všechna kontrolní zjištění včetně zjištěných nedostatků a označení konkrétních právních předpisů, které byly porušeny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tabs>
          <w:tab w:val="num" w:pos="180"/>
        </w:tabs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návrh nápravných opatření s návrhem termínu k odstranění zjištěných nedostatků</w:t>
      </w:r>
      <w:r w:rsidR="00E834F7">
        <w:rPr>
          <w:rFonts w:asciiTheme="minorHAnsi" w:hAnsiTheme="minorHAnsi" w:cs="Arial"/>
          <w:sz w:val="22"/>
          <w:szCs w:val="22"/>
        </w:rPr>
        <w:t>,</w:t>
      </w:r>
    </w:p>
    <w:p w:rsidR="00DD75C8" w:rsidRPr="00DD75C8" w:rsidRDefault="00DD75C8" w:rsidP="00DD75C8">
      <w:pPr>
        <w:numPr>
          <w:ilvl w:val="0"/>
          <w:numId w:val="19"/>
        </w:numPr>
        <w:tabs>
          <w:tab w:val="num" w:pos="180"/>
        </w:tabs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označení všech podkladů, o které se kontrolní zjištění opírá.</w:t>
      </w:r>
    </w:p>
    <w:p w:rsidR="00DD75C8" w:rsidRPr="00DD75C8" w:rsidRDefault="00DD75C8" w:rsidP="00DD75C8">
      <w:pPr>
        <w:tabs>
          <w:tab w:val="num" w:pos="180"/>
        </w:tabs>
        <w:ind w:hanging="36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6"/>
        </w:numPr>
        <w:tabs>
          <w:tab w:val="num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Zápis podepíší všichni členové kontrolní skupiny, kteří se kontroly zúčastnili.</w:t>
      </w: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6"/>
        </w:numPr>
        <w:tabs>
          <w:tab w:val="num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Po vyhotovení zápisu vedoucí kontrolní skupiny seznámí s obsahem zápisu</w:t>
      </w:r>
      <w:r w:rsidR="00E834F7">
        <w:rPr>
          <w:rFonts w:asciiTheme="minorHAnsi" w:hAnsiTheme="minorHAnsi" w:cs="Arial"/>
          <w:sz w:val="22"/>
          <w:szCs w:val="22"/>
        </w:rPr>
        <w:t xml:space="preserve"> </w:t>
      </w:r>
      <w:r w:rsidRPr="00DD75C8">
        <w:rPr>
          <w:rFonts w:asciiTheme="minorHAnsi" w:hAnsiTheme="minorHAnsi" w:cs="Arial"/>
          <w:sz w:val="22"/>
          <w:szCs w:val="22"/>
        </w:rPr>
        <w:t>o kontrole zaměstnance, jehož činnosti se kontrola týkala, a předá mu jedno vyhotovení zápisu o kontrole. Odmítne-li zaměstnanec zápis o kontrole podepsat nebo jedno vyhotovení zápisu o kontrole převzít, vyznačí vedoucí kontrolní skupiny tuto skutečnost v zápisu o kontrole. S obsahem zápisu vedoucí kontrolní skupiny seznámí rovněž vedoucího kontrolovaného orgánu či organizace nebo jeho zástupce.</w:t>
      </w: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6"/>
        </w:numPr>
        <w:tabs>
          <w:tab w:val="num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Předseda výboru předloží zápis o kontrole zastupitelstvu města spolu s vyjádřením orgánu, popř. zaměstnanců, jejichž činnosti se kontrola týkala.</w:t>
      </w: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6"/>
        </w:numPr>
        <w:tabs>
          <w:tab w:val="num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Výbor vede přehlednou evidenci zápisů o kontrole.</w:t>
      </w: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tabs>
          <w:tab w:val="num" w:pos="180"/>
        </w:tabs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Čl. VI</w:t>
      </w:r>
    </w:p>
    <w:p w:rsidR="00DD75C8" w:rsidRPr="00DD75C8" w:rsidRDefault="00DD75C8" w:rsidP="00E834F7">
      <w:pPr>
        <w:tabs>
          <w:tab w:val="num" w:pos="180"/>
        </w:tabs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Následná kontrola</w:t>
      </w:r>
    </w:p>
    <w:p w:rsidR="00DD75C8" w:rsidRPr="00E834F7" w:rsidRDefault="00DD75C8" w:rsidP="00E834F7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>Na základě pověření zastupitelstvem města kontrolní skupina provede následnou kontrolu, jejímž účelem je zjistit, zda a jakým způsobem byla nápravná opatření směřující k odstranění nedostatků přijatá zastupitelstvem města nebo radou města realizována.</w:t>
      </w:r>
    </w:p>
    <w:p w:rsidR="00DD75C8" w:rsidRPr="00DD75C8" w:rsidRDefault="00DD75C8" w:rsidP="00DD75C8">
      <w:pPr>
        <w:tabs>
          <w:tab w:val="num" w:pos="360"/>
        </w:tabs>
        <w:ind w:left="360"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E834F7" w:rsidRDefault="00DD75C8" w:rsidP="00E834F7">
      <w:pPr>
        <w:pStyle w:val="Odstavecseseznamem"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34F7">
        <w:rPr>
          <w:rFonts w:asciiTheme="minorHAnsi" w:hAnsiTheme="minorHAnsi" w:cs="Arial"/>
          <w:sz w:val="22"/>
          <w:szCs w:val="22"/>
        </w:rPr>
        <w:t xml:space="preserve">O výsledku následné kontroly se pořizuje zápis o následné kontrole, se kterým seznámí vedoucí kontrolní skupiny kontrolovaný orgán či organizaci a předloží jej zastupitelstvu města. </w:t>
      </w:r>
    </w:p>
    <w:p w:rsidR="00DD75C8" w:rsidRPr="00DD75C8" w:rsidRDefault="00DD75C8" w:rsidP="00DD75C8">
      <w:pPr>
        <w:tabs>
          <w:tab w:val="num" w:pos="180"/>
        </w:tabs>
        <w:ind w:left="720" w:hanging="108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pStyle w:val="Odstavecseseznamem"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>Protokoly o výsledku následné kontroly se evidují a zakládají společně se zápisy o kontrole.</w:t>
      </w:r>
    </w:p>
    <w:p w:rsidR="00DD75C8" w:rsidRPr="00DD75C8" w:rsidRDefault="00DD75C8" w:rsidP="00DD75C8">
      <w:pPr>
        <w:tabs>
          <w:tab w:val="num" w:pos="180"/>
        </w:tabs>
        <w:ind w:hanging="90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DD75C8">
      <w:pPr>
        <w:tabs>
          <w:tab w:val="num" w:pos="18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</w:p>
    <w:p w:rsidR="00DD75C8" w:rsidRPr="00DD75C8" w:rsidRDefault="00DD75C8" w:rsidP="00E834F7">
      <w:pPr>
        <w:tabs>
          <w:tab w:val="num" w:pos="180"/>
        </w:tabs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Čl. V</w:t>
      </w:r>
    </w:p>
    <w:p w:rsidR="00DD75C8" w:rsidRPr="00DD75C8" w:rsidRDefault="00DD75C8" w:rsidP="00E834F7">
      <w:pPr>
        <w:tabs>
          <w:tab w:val="num" w:pos="180"/>
        </w:tabs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D75C8">
        <w:rPr>
          <w:rFonts w:asciiTheme="minorHAnsi" w:hAnsiTheme="minorHAnsi" w:cs="Arial"/>
          <w:b/>
          <w:sz w:val="22"/>
          <w:szCs w:val="22"/>
        </w:rPr>
        <w:t>Účinnost</w:t>
      </w:r>
    </w:p>
    <w:p w:rsidR="00DD75C8" w:rsidRPr="00DD75C8" w:rsidRDefault="00DD75C8" w:rsidP="00DD75C8">
      <w:pPr>
        <w:tabs>
          <w:tab w:val="num" w:pos="180"/>
        </w:tabs>
        <w:jc w:val="both"/>
        <w:rPr>
          <w:rFonts w:asciiTheme="minorHAnsi" w:hAnsiTheme="minorHAnsi" w:cs="Arial"/>
          <w:sz w:val="22"/>
          <w:szCs w:val="22"/>
        </w:rPr>
      </w:pPr>
      <w:r w:rsidRPr="00DD75C8">
        <w:rPr>
          <w:rFonts w:asciiTheme="minorHAnsi" w:hAnsiTheme="minorHAnsi" w:cs="Arial"/>
          <w:sz w:val="22"/>
          <w:szCs w:val="22"/>
        </w:rPr>
        <w:t xml:space="preserve">Kontrolní řád finančního výboru zastupitelstva města Český Brod nabývá účinnosti dne </w:t>
      </w:r>
      <w:proofErr w:type="gramStart"/>
      <w:r w:rsidRPr="00DD75C8">
        <w:rPr>
          <w:rFonts w:asciiTheme="minorHAnsi" w:hAnsiTheme="minorHAnsi" w:cs="Arial"/>
          <w:sz w:val="22"/>
          <w:szCs w:val="22"/>
        </w:rPr>
        <w:t>28.1.2015</w:t>
      </w:r>
      <w:proofErr w:type="gramEnd"/>
      <w:r w:rsidRPr="00DD75C8">
        <w:rPr>
          <w:rFonts w:asciiTheme="minorHAnsi" w:hAnsiTheme="minorHAnsi" w:cs="Arial"/>
          <w:sz w:val="22"/>
          <w:szCs w:val="22"/>
        </w:rPr>
        <w:t>.</w:t>
      </w:r>
    </w:p>
    <w:p w:rsid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B37DA" w:rsidRPr="00FD5E98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Bc. Jakub Nekolný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>Mgr. Pavel Janík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 xml:space="preserve">Mgr. Tomáš </w:t>
      </w:r>
      <w:proofErr w:type="spellStart"/>
      <w:r w:rsidRPr="00FD5E98">
        <w:rPr>
          <w:rFonts w:asciiTheme="minorHAnsi" w:hAnsiTheme="minorHAnsi" w:cs="Arial"/>
          <w:b/>
          <w:sz w:val="22"/>
          <w:szCs w:val="22"/>
        </w:rPr>
        <w:t>Klinecký</w:t>
      </w:r>
      <w:proofErr w:type="spellEnd"/>
    </w:p>
    <w:p w:rsidR="00082F6F" w:rsidRPr="007560DC" w:rsidRDefault="00FD5E98" w:rsidP="00E834F7">
      <w:pPr>
        <w:autoSpaceDE w:val="0"/>
        <w:autoSpaceDN w:val="0"/>
        <w:adjustRightInd w:val="0"/>
        <w:jc w:val="both"/>
        <w:rPr>
          <w:rStyle w:val="Calibritext"/>
          <w:rFonts w:cs="Calibri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starosta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>místostarosta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FD5E98">
        <w:rPr>
          <w:rFonts w:asciiTheme="minorHAnsi" w:hAnsiTheme="minorHAnsi" w:cs="Arial"/>
          <w:b/>
          <w:sz w:val="22"/>
          <w:szCs w:val="22"/>
        </w:rPr>
        <w:t>místostarosta</w:t>
      </w:r>
      <w:proofErr w:type="spellEnd"/>
    </w:p>
    <w:sectPr w:rsidR="00082F6F" w:rsidRPr="007560DC" w:rsidSect="00866239">
      <w:footerReference w:type="default" r:id="rId8"/>
      <w:headerReference w:type="first" r:id="rId9"/>
      <w:footerReference w:type="first" r:id="rId10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61" w:rsidRDefault="00775F61" w:rsidP="00C90751">
      <w:r>
        <w:separator/>
      </w:r>
    </w:p>
  </w:endnote>
  <w:endnote w:type="continuationSeparator" w:id="0">
    <w:p w:rsidR="00775F61" w:rsidRDefault="00775F61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5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7F60BD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7F60BD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1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OGKwIAADc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86623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86623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61" w:rsidRDefault="00775F61" w:rsidP="00C90751">
      <w:r>
        <w:separator/>
      </w:r>
    </w:p>
  </w:footnote>
  <w:footnote w:type="continuationSeparator" w:id="0">
    <w:p w:rsidR="00775F61" w:rsidRDefault="00775F61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Pr="0037445F" w:rsidRDefault="00620565" w:rsidP="00866239">
    <w:pPr>
      <w:ind w:left="1361"/>
      <w:rPr>
        <w:rFonts w:ascii="Calibri" w:hAnsi="Calibri" w:cs="Calibri"/>
        <w:b/>
        <w:color w:val="00000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12700" t="6350" r="6350" b="10795"/>
              <wp:wrapNone/>
              <wp:docPr id="4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" strokecolor="#365f91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A3" w:rsidRPr="0037445F">
      <w:rPr>
        <w:rFonts w:ascii="Calibri" w:hAnsi="Calibri" w:cs="Calibri"/>
        <w:b/>
        <w:color w:val="000000"/>
        <w:sz w:val="36"/>
      </w:rPr>
      <w:t>Měs</w:t>
    </w:r>
    <w:r w:rsidR="00D659A3">
      <w:rPr>
        <w:rFonts w:ascii="Calibri" w:hAnsi="Calibri" w:cs="Calibri"/>
        <w:b/>
        <w:color w:val="000000"/>
        <w:sz w:val="36"/>
      </w:rPr>
      <w:t>to</w:t>
    </w:r>
    <w:r w:rsidR="00D659A3" w:rsidRPr="0037445F">
      <w:rPr>
        <w:rFonts w:ascii="Calibri" w:hAnsi="Calibri" w:cs="Calibri"/>
        <w:b/>
        <w:color w:val="000000"/>
        <w:sz w:val="36"/>
      </w:rPr>
      <w:t xml:space="preserve"> Český Brod</w:t>
    </w:r>
  </w:p>
  <w:p w:rsidR="00D659A3" w:rsidRPr="0037445F" w:rsidRDefault="00D659A3" w:rsidP="003C4C18">
    <w:pPr>
      <w:rPr>
        <w:rFonts w:ascii="Calibri" w:hAnsi="Calibri" w:cs="Calibri"/>
        <w:color w:val="000000"/>
        <w:sz w:val="24"/>
        <w:szCs w:val="24"/>
      </w:rPr>
    </w:pPr>
  </w:p>
  <w:p w:rsidR="00D659A3" w:rsidRPr="0037445F" w:rsidRDefault="00D659A3" w:rsidP="00866239">
    <w:pPr>
      <w:ind w:left="1361"/>
      <w:rPr>
        <w:rFonts w:ascii="Calibri" w:hAnsi="Calibri" w:cs="Calibri"/>
        <w:color w:val="000000"/>
        <w:sz w:val="24"/>
        <w:szCs w:val="24"/>
      </w:rPr>
    </w:pPr>
    <w:r w:rsidRPr="0037445F">
      <w:rPr>
        <w:rFonts w:ascii="Calibri" w:hAnsi="Calibri" w:cs="Calibri"/>
        <w:color w:val="000000"/>
        <w:sz w:val="24"/>
        <w:szCs w:val="24"/>
      </w:rPr>
      <w:t xml:space="preserve">náměstí Husovo </w:t>
    </w:r>
    <w:r w:rsidRPr="0037445F">
      <w:rPr>
        <w:rFonts w:ascii="Calibri" w:hAnsi="Calibri" w:cs="Calibri"/>
        <w:sz w:val="24"/>
        <w:szCs w:val="24"/>
      </w:rPr>
      <w:t xml:space="preserve">70 </w:t>
    </w:r>
    <w:r w:rsidRPr="0037445F">
      <w:rPr>
        <w:rFonts w:ascii="Calibri" w:hAnsi="Calibri" w:cs="Calibri"/>
        <w:sz w:val="24"/>
        <w:szCs w:val="24"/>
        <w:lang w:val="en-US"/>
      </w:rPr>
      <w:t>|</w:t>
    </w:r>
    <w:r w:rsidRPr="0037445F">
      <w:rPr>
        <w:rFonts w:ascii="Calibri" w:hAnsi="Calibri" w:cs="Calibri"/>
        <w:sz w:val="24"/>
        <w:szCs w:val="24"/>
      </w:rPr>
      <w:t xml:space="preserve"> 282 01 | </w:t>
    </w:r>
    <w:r w:rsidRPr="0037445F">
      <w:rPr>
        <w:rFonts w:ascii="Calibri" w:hAnsi="Calibri" w:cs="Calibri"/>
        <w:color w:val="000000"/>
        <w:sz w:val="24"/>
        <w:szCs w:val="24"/>
      </w:rPr>
      <w:t>Český Brod</w:t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</w:p>
  <w:p w:rsidR="00D659A3" w:rsidRDefault="00620565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11430" t="15240" r="14605" b="13335"/>
              <wp:wrapSquare wrapText="bothSides"/>
              <wp:docPr id="2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" strokecolor="#365f91" strokeweight="1pt">
              <w10:wrap type="square"/>
            </v:line>
          </w:pict>
        </mc:Fallback>
      </mc:AlternateContent>
    </w:r>
  </w:p>
  <w:p w:rsidR="00D659A3" w:rsidRPr="00C90751" w:rsidRDefault="00D659A3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B1"/>
    <w:multiLevelType w:val="hybridMultilevel"/>
    <w:tmpl w:val="E8EAD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840"/>
    <w:multiLevelType w:val="hybridMultilevel"/>
    <w:tmpl w:val="C8C277F8"/>
    <w:lvl w:ilvl="0" w:tplc="4EBE33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B1B11"/>
    <w:multiLevelType w:val="hybridMultilevel"/>
    <w:tmpl w:val="431AB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167D"/>
    <w:multiLevelType w:val="hybridMultilevel"/>
    <w:tmpl w:val="01660602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242F3"/>
    <w:multiLevelType w:val="hybridMultilevel"/>
    <w:tmpl w:val="4878A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7AB"/>
    <w:multiLevelType w:val="hybridMultilevel"/>
    <w:tmpl w:val="3B941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390"/>
    <w:multiLevelType w:val="hybridMultilevel"/>
    <w:tmpl w:val="D430E7E6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50968"/>
    <w:multiLevelType w:val="hybridMultilevel"/>
    <w:tmpl w:val="694A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BCF"/>
    <w:multiLevelType w:val="hybridMultilevel"/>
    <w:tmpl w:val="8422A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D3B5C"/>
    <w:multiLevelType w:val="hybridMultilevel"/>
    <w:tmpl w:val="E20EC0A8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66729"/>
    <w:multiLevelType w:val="hybridMultilevel"/>
    <w:tmpl w:val="5B90275E"/>
    <w:lvl w:ilvl="0" w:tplc="7316ACE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5">
    <w:nsid w:val="4D7254E8"/>
    <w:multiLevelType w:val="hybridMultilevel"/>
    <w:tmpl w:val="8E7823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5611D"/>
    <w:multiLevelType w:val="hybridMultilevel"/>
    <w:tmpl w:val="A128106A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D001E"/>
    <w:multiLevelType w:val="hybridMultilevel"/>
    <w:tmpl w:val="6540D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15A09"/>
    <w:multiLevelType w:val="hybridMultilevel"/>
    <w:tmpl w:val="B9FA4D86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285287"/>
    <w:multiLevelType w:val="hybridMultilevel"/>
    <w:tmpl w:val="B5CE1004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6AD1103"/>
    <w:multiLevelType w:val="hybridMultilevel"/>
    <w:tmpl w:val="CC40525E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01993"/>
    <w:multiLevelType w:val="hybridMultilevel"/>
    <w:tmpl w:val="0C4E5D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D01C41"/>
    <w:multiLevelType w:val="singleLevel"/>
    <w:tmpl w:val="F57E7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1"/>
  </w:num>
  <w:num w:numId="5">
    <w:abstractNumId w:val="6"/>
  </w:num>
  <w:num w:numId="6">
    <w:abstractNumId w:val="6"/>
  </w:num>
  <w:num w:numId="7">
    <w:abstractNumId w:val="26"/>
  </w:num>
  <w:num w:numId="8">
    <w:abstractNumId w:val="16"/>
  </w:num>
  <w:num w:numId="9">
    <w:abstractNumId w:val="12"/>
  </w:num>
  <w:num w:numId="10">
    <w:abstractNumId w:val="25"/>
    <w:lvlOverride w:ilvl="0">
      <w:startOverride w:val="1"/>
    </w:lvlOverride>
  </w:num>
  <w:num w:numId="11">
    <w:abstractNumId w:val="10"/>
  </w:num>
  <w:num w:numId="12">
    <w:abstractNumId w:val="7"/>
  </w:num>
  <w:num w:numId="13">
    <w:abstractNumId w:val="23"/>
  </w:num>
  <w:num w:numId="14">
    <w:abstractNumId w:val="20"/>
  </w:num>
  <w:num w:numId="15">
    <w:abstractNumId w:val="17"/>
  </w:num>
  <w:num w:numId="16">
    <w:abstractNumId w:val="19"/>
  </w:num>
  <w:num w:numId="17">
    <w:abstractNumId w:val="13"/>
  </w:num>
  <w:num w:numId="18">
    <w:abstractNumId w:val="3"/>
  </w:num>
  <w:num w:numId="19">
    <w:abstractNumId w:val="1"/>
  </w:num>
  <w:num w:numId="20">
    <w:abstractNumId w:val="15"/>
  </w:num>
  <w:num w:numId="21">
    <w:abstractNumId w:val="18"/>
  </w:num>
  <w:num w:numId="22">
    <w:abstractNumId w:val="24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130B8"/>
    <w:rsid w:val="00014EDC"/>
    <w:rsid w:val="00026342"/>
    <w:rsid w:val="00037105"/>
    <w:rsid w:val="000423DE"/>
    <w:rsid w:val="00054933"/>
    <w:rsid w:val="00057EB1"/>
    <w:rsid w:val="00057F88"/>
    <w:rsid w:val="00082F6F"/>
    <w:rsid w:val="00083093"/>
    <w:rsid w:val="000A2911"/>
    <w:rsid w:val="000E51C4"/>
    <w:rsid w:val="00114832"/>
    <w:rsid w:val="001853E3"/>
    <w:rsid w:val="001B4E6E"/>
    <w:rsid w:val="001C39C2"/>
    <w:rsid w:val="00200723"/>
    <w:rsid w:val="00216424"/>
    <w:rsid w:val="00271D7A"/>
    <w:rsid w:val="00292D20"/>
    <w:rsid w:val="00295263"/>
    <w:rsid w:val="002B3678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D1652"/>
    <w:rsid w:val="004F47B3"/>
    <w:rsid w:val="004F6B5D"/>
    <w:rsid w:val="0052346B"/>
    <w:rsid w:val="00523A28"/>
    <w:rsid w:val="00557A37"/>
    <w:rsid w:val="00565224"/>
    <w:rsid w:val="00570871"/>
    <w:rsid w:val="00581417"/>
    <w:rsid w:val="005D4B07"/>
    <w:rsid w:val="005D4C52"/>
    <w:rsid w:val="005E2A0F"/>
    <w:rsid w:val="005E4D4A"/>
    <w:rsid w:val="00620565"/>
    <w:rsid w:val="0062208E"/>
    <w:rsid w:val="00623C58"/>
    <w:rsid w:val="00625619"/>
    <w:rsid w:val="00634C76"/>
    <w:rsid w:val="006572CE"/>
    <w:rsid w:val="00660A0D"/>
    <w:rsid w:val="00667029"/>
    <w:rsid w:val="00683273"/>
    <w:rsid w:val="00685EDF"/>
    <w:rsid w:val="006906DE"/>
    <w:rsid w:val="006A760D"/>
    <w:rsid w:val="006B5896"/>
    <w:rsid w:val="006D002D"/>
    <w:rsid w:val="006F1210"/>
    <w:rsid w:val="00712F51"/>
    <w:rsid w:val="00721114"/>
    <w:rsid w:val="00736775"/>
    <w:rsid w:val="00744E98"/>
    <w:rsid w:val="007560DC"/>
    <w:rsid w:val="007646F4"/>
    <w:rsid w:val="00767B58"/>
    <w:rsid w:val="00770DDC"/>
    <w:rsid w:val="00771940"/>
    <w:rsid w:val="00774F0D"/>
    <w:rsid w:val="00775F61"/>
    <w:rsid w:val="007B094B"/>
    <w:rsid w:val="007B5749"/>
    <w:rsid w:val="007B6BF0"/>
    <w:rsid w:val="007D6169"/>
    <w:rsid w:val="007F3D89"/>
    <w:rsid w:val="007F60BD"/>
    <w:rsid w:val="00804851"/>
    <w:rsid w:val="008067F4"/>
    <w:rsid w:val="0081274D"/>
    <w:rsid w:val="008144DA"/>
    <w:rsid w:val="008206D4"/>
    <w:rsid w:val="00831F9A"/>
    <w:rsid w:val="00865647"/>
    <w:rsid w:val="00866239"/>
    <w:rsid w:val="00893CEA"/>
    <w:rsid w:val="00896AE9"/>
    <w:rsid w:val="008A0EC6"/>
    <w:rsid w:val="008A4535"/>
    <w:rsid w:val="008A525A"/>
    <w:rsid w:val="008B1FAB"/>
    <w:rsid w:val="008D5D01"/>
    <w:rsid w:val="008E0E1A"/>
    <w:rsid w:val="008E66DA"/>
    <w:rsid w:val="008F4525"/>
    <w:rsid w:val="00904AFB"/>
    <w:rsid w:val="00916D10"/>
    <w:rsid w:val="009B1C74"/>
    <w:rsid w:val="009C413D"/>
    <w:rsid w:val="009E1110"/>
    <w:rsid w:val="009F1BDA"/>
    <w:rsid w:val="009F5F3D"/>
    <w:rsid w:val="00A04FC9"/>
    <w:rsid w:val="00A116EE"/>
    <w:rsid w:val="00A117BA"/>
    <w:rsid w:val="00A20685"/>
    <w:rsid w:val="00A51768"/>
    <w:rsid w:val="00A54C1E"/>
    <w:rsid w:val="00A600E5"/>
    <w:rsid w:val="00A76655"/>
    <w:rsid w:val="00A87850"/>
    <w:rsid w:val="00A95054"/>
    <w:rsid w:val="00AA1451"/>
    <w:rsid w:val="00AB5BBA"/>
    <w:rsid w:val="00B14F7A"/>
    <w:rsid w:val="00B53262"/>
    <w:rsid w:val="00B9281A"/>
    <w:rsid w:val="00B93068"/>
    <w:rsid w:val="00C03AD0"/>
    <w:rsid w:val="00C11A53"/>
    <w:rsid w:val="00C33337"/>
    <w:rsid w:val="00C55B6B"/>
    <w:rsid w:val="00C61668"/>
    <w:rsid w:val="00C84349"/>
    <w:rsid w:val="00C90751"/>
    <w:rsid w:val="00C933D5"/>
    <w:rsid w:val="00CA27D7"/>
    <w:rsid w:val="00CA3481"/>
    <w:rsid w:val="00CF5128"/>
    <w:rsid w:val="00D37676"/>
    <w:rsid w:val="00D659A3"/>
    <w:rsid w:val="00D676B6"/>
    <w:rsid w:val="00D74BF7"/>
    <w:rsid w:val="00DA3F01"/>
    <w:rsid w:val="00DB2036"/>
    <w:rsid w:val="00DB37DA"/>
    <w:rsid w:val="00DD4A16"/>
    <w:rsid w:val="00DD75C8"/>
    <w:rsid w:val="00DF56B3"/>
    <w:rsid w:val="00DF69E1"/>
    <w:rsid w:val="00E834F7"/>
    <w:rsid w:val="00EA6D60"/>
    <w:rsid w:val="00EB3916"/>
    <w:rsid w:val="00ED133D"/>
    <w:rsid w:val="00EF0758"/>
    <w:rsid w:val="00F110D1"/>
    <w:rsid w:val="00F2416B"/>
    <w:rsid w:val="00F30440"/>
    <w:rsid w:val="00F378EB"/>
    <w:rsid w:val="00F5206E"/>
    <w:rsid w:val="00F61AB1"/>
    <w:rsid w:val="00F97272"/>
    <w:rsid w:val="00FD5E98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sociálního fondu pro rok 2014</vt:lpstr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sociálního fondu pro rok 2014</dc:title>
  <dc:creator>Landkammer Dominik</dc:creator>
  <cp:lastModifiedBy>Vomackova Michaela</cp:lastModifiedBy>
  <cp:revision>2</cp:revision>
  <cp:lastPrinted>2013-04-10T10:58:00Z</cp:lastPrinted>
  <dcterms:created xsi:type="dcterms:W3CDTF">2015-01-20T11:43:00Z</dcterms:created>
  <dcterms:modified xsi:type="dcterms:W3CDTF">2015-01-20T11:43:00Z</dcterms:modified>
</cp:coreProperties>
</file>