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DB" w:rsidRPr="002116F5" w:rsidRDefault="009E15DB" w:rsidP="009E15DB">
      <w:pPr>
        <w:pStyle w:val="Zkladntext"/>
        <w:jc w:val="center"/>
        <w:rPr>
          <w:b/>
          <w:sz w:val="72"/>
          <w:szCs w:val="72"/>
        </w:rPr>
      </w:pPr>
      <w:r w:rsidRPr="002116F5">
        <w:rPr>
          <w:b/>
          <w:sz w:val="72"/>
          <w:szCs w:val="72"/>
        </w:rPr>
        <w:t>PETICE</w:t>
      </w:r>
      <w:bookmarkStart w:id="0" w:name="_GoBack"/>
      <w:bookmarkEnd w:id="0"/>
    </w:p>
    <w:p w:rsidR="009E15DB" w:rsidRDefault="009E15DB" w:rsidP="009E15DB">
      <w:pPr>
        <w:pStyle w:val="Zkladntext"/>
        <w:jc w:val="center"/>
      </w:pPr>
      <w:r>
        <w:t>dle čl. 18 Listiny základních práv a svobod a zákona č. 85/1990 Sb. o právu petičním</w:t>
      </w:r>
    </w:p>
    <w:p w:rsidR="009E15DB" w:rsidRDefault="009E15DB" w:rsidP="009E15DB">
      <w:pPr>
        <w:pStyle w:val="Zkladntext"/>
        <w:jc w:val="center"/>
        <w:rPr>
          <w:b/>
        </w:rPr>
      </w:pPr>
      <w:r>
        <w:rPr>
          <w:b/>
        </w:rPr>
        <w:t xml:space="preserve">Krajskému úřadu </w:t>
      </w:r>
      <w:r w:rsidR="00672462">
        <w:rPr>
          <w:b/>
        </w:rPr>
        <w:t>Středočeského</w:t>
      </w:r>
      <w:r>
        <w:rPr>
          <w:b/>
        </w:rPr>
        <w:t xml:space="preserve"> kraje</w:t>
      </w:r>
    </w:p>
    <w:p w:rsidR="009E15DB" w:rsidRDefault="00672462" w:rsidP="009E15DB">
      <w:pPr>
        <w:pStyle w:val="Zkladntext"/>
      </w:pPr>
      <w:r>
        <w:t xml:space="preserve">My, níže podepsaní obyvatelé Středočeského kraje </w:t>
      </w:r>
      <w:r w:rsidR="00CB3F5E">
        <w:t xml:space="preserve">a cestující na </w:t>
      </w:r>
      <w:r w:rsidR="0044549C">
        <w:t xml:space="preserve">železniční lince </w:t>
      </w:r>
      <w:r w:rsidR="00CB3F5E">
        <w:t xml:space="preserve">S1 </w:t>
      </w:r>
      <w:r w:rsidR="0044549C">
        <w:t xml:space="preserve">Kolín - </w:t>
      </w:r>
      <w:r w:rsidR="00CB3F5E">
        <w:t xml:space="preserve">Český Brod – </w:t>
      </w:r>
      <w:r w:rsidR="0044549C">
        <w:t xml:space="preserve">Praha </w:t>
      </w:r>
      <w:r w:rsidR="00CB3F5E">
        <w:t xml:space="preserve">Masarykovo nádraží </w:t>
      </w:r>
      <w:r w:rsidR="009E15DB">
        <w:t>prostřednictvím této petice</w:t>
      </w:r>
    </w:p>
    <w:p w:rsidR="009E15DB" w:rsidRDefault="00672462" w:rsidP="009E15DB">
      <w:pPr>
        <w:pStyle w:val="Zkladntext"/>
        <w:rPr>
          <w:b/>
        </w:rPr>
      </w:pPr>
      <w:r>
        <w:rPr>
          <w:b/>
        </w:rPr>
        <w:t xml:space="preserve">žádáme o zkvalitnění dopravní dostupnosti </w:t>
      </w:r>
      <w:r w:rsidR="00EB4EAE">
        <w:rPr>
          <w:b/>
        </w:rPr>
        <w:t>h</w:t>
      </w:r>
      <w:r>
        <w:rPr>
          <w:b/>
        </w:rPr>
        <w:t xml:space="preserve">lavního města Prahy vlakovou dopravou </w:t>
      </w:r>
      <w:r w:rsidR="00113287">
        <w:rPr>
          <w:b/>
        </w:rPr>
        <w:t xml:space="preserve">z </w:t>
      </w:r>
      <w:r w:rsidR="0044549C">
        <w:rPr>
          <w:b/>
        </w:rPr>
        <w:t xml:space="preserve">oblasti </w:t>
      </w:r>
      <w:proofErr w:type="spellStart"/>
      <w:r w:rsidR="0044549C">
        <w:rPr>
          <w:b/>
        </w:rPr>
        <w:t>Českobrodska</w:t>
      </w:r>
      <w:proofErr w:type="spellEnd"/>
      <w:r w:rsidR="0044549C">
        <w:rPr>
          <w:b/>
        </w:rPr>
        <w:t xml:space="preserve"> a </w:t>
      </w:r>
      <w:proofErr w:type="spellStart"/>
      <w:r w:rsidR="0044549C">
        <w:rPr>
          <w:b/>
        </w:rPr>
        <w:t>Pečecka</w:t>
      </w:r>
      <w:proofErr w:type="spellEnd"/>
      <w:r>
        <w:rPr>
          <w:b/>
        </w:rPr>
        <w:t xml:space="preserve"> tak, </w:t>
      </w:r>
      <w:r w:rsidR="0044549C">
        <w:rPr>
          <w:b/>
        </w:rPr>
        <w:t>aby</w:t>
      </w:r>
      <w:r>
        <w:rPr>
          <w:b/>
        </w:rPr>
        <w:t xml:space="preserve"> osobní vlaky </w:t>
      </w:r>
      <w:r w:rsidR="0044549C">
        <w:rPr>
          <w:b/>
        </w:rPr>
        <w:t xml:space="preserve">linky </w:t>
      </w:r>
      <w:r>
        <w:rPr>
          <w:b/>
        </w:rPr>
        <w:t>S7, kter</w:t>
      </w:r>
      <w:r w:rsidR="009C791D">
        <w:rPr>
          <w:b/>
        </w:rPr>
        <w:t>é</w:t>
      </w:r>
      <w:r>
        <w:rPr>
          <w:b/>
        </w:rPr>
        <w:t xml:space="preserve"> </w:t>
      </w:r>
      <w:r w:rsidR="0044549C">
        <w:rPr>
          <w:b/>
        </w:rPr>
        <w:t xml:space="preserve"> jsou nyní </w:t>
      </w:r>
      <w:r>
        <w:rPr>
          <w:b/>
        </w:rPr>
        <w:t xml:space="preserve"> provozován</w:t>
      </w:r>
      <w:r w:rsidR="0044549C">
        <w:rPr>
          <w:b/>
        </w:rPr>
        <w:t>y</w:t>
      </w:r>
      <w:r>
        <w:rPr>
          <w:b/>
        </w:rPr>
        <w:t xml:space="preserve"> </w:t>
      </w:r>
      <w:r w:rsidR="0044549C">
        <w:rPr>
          <w:b/>
        </w:rPr>
        <w:t xml:space="preserve"> v úseku</w:t>
      </w:r>
      <w:r>
        <w:rPr>
          <w:b/>
        </w:rPr>
        <w:t xml:space="preserve"> Úvaly –</w:t>
      </w:r>
      <w:r w:rsidR="00EB4EAE">
        <w:rPr>
          <w:b/>
        </w:rPr>
        <w:t xml:space="preserve"> Praha h</w:t>
      </w:r>
      <w:r>
        <w:rPr>
          <w:b/>
        </w:rPr>
        <w:t xml:space="preserve">l. n. - </w:t>
      </w:r>
      <w:r w:rsidR="0044549C">
        <w:rPr>
          <w:b/>
        </w:rPr>
        <w:t xml:space="preserve">Řevnice byly nově vedeny již </w:t>
      </w:r>
      <w:r>
        <w:rPr>
          <w:b/>
        </w:rPr>
        <w:t xml:space="preserve"> </w:t>
      </w:r>
      <w:r w:rsidR="0044549C">
        <w:rPr>
          <w:b/>
        </w:rPr>
        <w:t xml:space="preserve">z </w:t>
      </w:r>
      <w:r>
        <w:rPr>
          <w:b/>
        </w:rPr>
        <w:t>Česk</w:t>
      </w:r>
      <w:r w:rsidR="0044549C">
        <w:rPr>
          <w:b/>
        </w:rPr>
        <w:t>ého</w:t>
      </w:r>
      <w:r>
        <w:rPr>
          <w:b/>
        </w:rPr>
        <w:t xml:space="preserve"> Brod</w:t>
      </w:r>
      <w:r w:rsidR="0044549C">
        <w:rPr>
          <w:b/>
        </w:rPr>
        <w:t>u</w:t>
      </w:r>
      <w:r>
        <w:rPr>
          <w:b/>
        </w:rPr>
        <w:t xml:space="preserve"> a to při zachování četnosti vlakových spojení na </w:t>
      </w:r>
      <w:r w:rsidR="0044549C">
        <w:rPr>
          <w:b/>
        </w:rPr>
        <w:t xml:space="preserve">lince </w:t>
      </w:r>
      <w:r w:rsidR="00CB3F5E">
        <w:rPr>
          <w:b/>
        </w:rPr>
        <w:t xml:space="preserve">S1 </w:t>
      </w:r>
      <w:r w:rsidR="0044549C">
        <w:rPr>
          <w:b/>
        </w:rPr>
        <w:t xml:space="preserve">Kolín - </w:t>
      </w:r>
      <w:r>
        <w:rPr>
          <w:b/>
        </w:rPr>
        <w:t>Český Brod  - Praha Masarykovo nádraží.</w:t>
      </w:r>
    </w:p>
    <w:p w:rsidR="00826681" w:rsidRDefault="009E15DB" w:rsidP="009E15DB">
      <w:pPr>
        <w:pStyle w:val="Zkladntext"/>
      </w:pPr>
      <w:r>
        <w:t xml:space="preserve">Prostřednictvím této petice </w:t>
      </w:r>
      <w:r w:rsidRPr="00CB3F5E">
        <w:rPr>
          <w:u w:val="single"/>
        </w:rPr>
        <w:t>usilujeme o</w:t>
      </w:r>
      <w:r w:rsidR="00672462" w:rsidRPr="00CB3F5E">
        <w:rPr>
          <w:u w:val="single"/>
        </w:rPr>
        <w:t xml:space="preserve"> </w:t>
      </w:r>
      <w:r w:rsidR="0044549C">
        <w:rPr>
          <w:u w:val="single"/>
        </w:rPr>
        <w:t>zkrácení intervalů</w:t>
      </w:r>
      <w:r w:rsidR="00672462" w:rsidRPr="00CB3F5E">
        <w:rPr>
          <w:u w:val="single"/>
        </w:rPr>
        <w:t xml:space="preserve"> a zvýšení kultury cestování v příměstských vlacích</w:t>
      </w:r>
      <w:r w:rsidR="0044549C">
        <w:rPr>
          <w:u w:val="single"/>
        </w:rPr>
        <w:t xml:space="preserve"> zařazených do systému Pražské integrované dopravy v úseku, kde je objednatelem dopravy Středočeský kraj</w:t>
      </w:r>
      <w:r w:rsidR="00672462" w:rsidRPr="00CB3F5E">
        <w:rPr>
          <w:u w:val="single"/>
        </w:rPr>
        <w:t>.</w:t>
      </w:r>
      <w:r>
        <w:t xml:space="preserve"> </w:t>
      </w:r>
      <w:r w:rsidR="00672462">
        <w:t xml:space="preserve">Vlaky na </w:t>
      </w:r>
      <w:r w:rsidR="0044549C">
        <w:t>lince</w:t>
      </w:r>
      <w:r w:rsidR="00672462">
        <w:t xml:space="preserve"> S1 jsou zejména během ranní a odpolední dopravní špičky </w:t>
      </w:r>
      <w:r w:rsidR="0044549C">
        <w:t xml:space="preserve">značně </w:t>
      </w:r>
      <w:r w:rsidR="00672462">
        <w:t>zaplněny</w:t>
      </w:r>
      <w:r w:rsidR="00113287">
        <w:t>, neboť v posledních letech již došlo k významnému nárůstu počtu přepravených osob.</w:t>
      </w:r>
      <w:r w:rsidR="00672462">
        <w:t xml:space="preserve"> </w:t>
      </w:r>
      <w:r w:rsidR="00113287">
        <w:t xml:space="preserve">Přesto dnes používá množství obyvatel </w:t>
      </w:r>
      <w:proofErr w:type="spellStart"/>
      <w:r w:rsidR="00113287">
        <w:t>Českobrodska</w:t>
      </w:r>
      <w:proofErr w:type="spellEnd"/>
      <w:r w:rsidR="00113287">
        <w:t xml:space="preserve"> k dojíždění do Prahy automobilovou dopravu, neboť interval nabízený železniční dopravou není dostatečný. </w:t>
      </w:r>
      <w:r w:rsidR="00826681">
        <w:t xml:space="preserve"> </w:t>
      </w:r>
      <w:r w:rsidR="00672462">
        <w:t xml:space="preserve">Prodloužení </w:t>
      </w:r>
      <w:r w:rsidR="0044549C">
        <w:t>vlaků linky</w:t>
      </w:r>
      <w:r w:rsidR="00672462">
        <w:t xml:space="preserve"> S7 do Českého Brodu by </w:t>
      </w:r>
      <w:r w:rsidR="0044549C">
        <w:t xml:space="preserve">snížilo </w:t>
      </w:r>
      <w:r w:rsidR="00672462">
        <w:t xml:space="preserve">zatížení </w:t>
      </w:r>
      <w:r w:rsidR="0044549C">
        <w:t xml:space="preserve">spojů linky </w:t>
      </w:r>
      <w:r w:rsidR="00672462">
        <w:t>S1</w:t>
      </w:r>
      <w:r w:rsidR="0044549C">
        <w:t xml:space="preserve">, což by mělo prospěch i pro cestující </w:t>
      </w:r>
      <w:r w:rsidR="00113287">
        <w:t xml:space="preserve">do Prahy </w:t>
      </w:r>
      <w:r w:rsidR="0044549C">
        <w:t>z úseku Kolín – Český Brod</w:t>
      </w:r>
      <w:r w:rsidR="00672462">
        <w:t xml:space="preserve">. </w:t>
      </w:r>
      <w:r w:rsidR="0044549C">
        <w:t> Prodloužení linky</w:t>
      </w:r>
      <w:r w:rsidR="00826681">
        <w:t xml:space="preserve"> S7 při zachování četnosti vlakových </w:t>
      </w:r>
      <w:r w:rsidR="0044549C">
        <w:t xml:space="preserve">spojů linky </w:t>
      </w:r>
      <w:r w:rsidR="00826681">
        <w:t xml:space="preserve">S1 </w:t>
      </w:r>
      <w:r w:rsidR="0044549C">
        <w:t xml:space="preserve">Kolín - </w:t>
      </w:r>
      <w:r w:rsidR="00826681">
        <w:t xml:space="preserve">Český Brod – Praha Masarykovo nádraží má tyto </w:t>
      </w:r>
      <w:r w:rsidR="0044549C">
        <w:t xml:space="preserve">zásadní </w:t>
      </w:r>
      <w:r w:rsidR="00826681">
        <w:t>výhody:</w:t>
      </w:r>
    </w:p>
    <w:p w:rsidR="0044549C" w:rsidRDefault="0044549C" w:rsidP="00826681">
      <w:pPr>
        <w:pStyle w:val="Zkladntext"/>
        <w:numPr>
          <w:ilvl w:val="0"/>
          <w:numId w:val="2"/>
        </w:numPr>
      </w:pPr>
      <w:r>
        <w:t xml:space="preserve">Zkrácení intervalu osobních vlaků ve špičkách pracovního dne, což je spojeno s navýšením atraktivity veřejné </w:t>
      </w:r>
      <w:r w:rsidR="00826681">
        <w:t xml:space="preserve">dopravy při denním dojíždění </w:t>
      </w:r>
      <w:r>
        <w:t xml:space="preserve">ze Středočeského kraje </w:t>
      </w:r>
      <w:r w:rsidR="00826681">
        <w:t xml:space="preserve">do Prahy ve srovnání </w:t>
      </w:r>
      <w:r w:rsidR="00826681" w:rsidRPr="00CB3F5E">
        <w:rPr>
          <w:u w:val="single"/>
        </w:rPr>
        <w:t>s automobilovou dopravou</w:t>
      </w:r>
      <w:r w:rsidR="00D84BD7">
        <w:rPr>
          <w:u w:val="single"/>
        </w:rPr>
        <w:t>.</w:t>
      </w:r>
      <w:r w:rsidR="00826681">
        <w:t xml:space="preserve"> </w:t>
      </w:r>
    </w:p>
    <w:p w:rsidR="0044549C" w:rsidRDefault="0044549C" w:rsidP="00826681">
      <w:pPr>
        <w:pStyle w:val="Zkladntext"/>
        <w:numPr>
          <w:ilvl w:val="0"/>
          <w:numId w:val="2"/>
        </w:numPr>
      </w:pPr>
      <w:r>
        <w:t xml:space="preserve">Zvýšení atraktivity příměstské železniční dopravy nabídkou přímého spojení z Českého Brodu do nových </w:t>
      </w:r>
      <w:r w:rsidR="00826681">
        <w:t xml:space="preserve"> cílů </w:t>
      </w:r>
      <w:r>
        <w:t xml:space="preserve">dojížďky </w:t>
      </w:r>
      <w:r w:rsidR="00826681">
        <w:t>v Praze o Hlavní nádraží (přímé napojení na metro C) a Nádraží Smíchov (přímé napojení západní části metra B)</w:t>
      </w:r>
      <w:r>
        <w:t xml:space="preserve">. Tím dojde pro část cestujících i k časovému zkrácení dojížďky. </w:t>
      </w:r>
      <w:r w:rsidR="00CB3F5E">
        <w:t xml:space="preserve"> </w:t>
      </w:r>
    </w:p>
    <w:p w:rsidR="00113287" w:rsidRDefault="0044549C" w:rsidP="00826681">
      <w:pPr>
        <w:pStyle w:val="Zkladntext"/>
        <w:numPr>
          <w:ilvl w:val="0"/>
          <w:numId w:val="2"/>
        </w:numPr>
      </w:pPr>
      <w:r>
        <w:t>Rovnoměrnější využití kapacity vlaků linek S1 a S7 cestujícími.</w:t>
      </w:r>
    </w:p>
    <w:p w:rsidR="0044549C" w:rsidRDefault="00113287" w:rsidP="00826681">
      <w:pPr>
        <w:pStyle w:val="Zkladntext"/>
        <w:numPr>
          <w:ilvl w:val="0"/>
          <w:numId w:val="2"/>
        </w:numPr>
      </w:pPr>
      <w:r>
        <w:t xml:space="preserve">Možnost efektivnějšího organizování návazné autobusové dopravy z obcí v okolí Českého Brodu. </w:t>
      </w:r>
      <w:r w:rsidR="0044549C">
        <w:t xml:space="preserve"> </w:t>
      </w:r>
    </w:p>
    <w:p w:rsidR="00CB3F5E" w:rsidRDefault="0044549C" w:rsidP="0044549C">
      <w:pPr>
        <w:pStyle w:val="Zkladntext"/>
        <w:numPr>
          <w:ilvl w:val="0"/>
          <w:numId w:val="2"/>
        </w:numPr>
      </w:pPr>
      <w:r>
        <w:t>Vyšší využití ekologického systému dopravy s využitím parkoviště P+R u nádraží v Českém Brodu, což přinese s</w:t>
      </w:r>
      <w:r w:rsidR="00CB3F5E">
        <w:t xml:space="preserve">nížení zátěže Prahy </w:t>
      </w:r>
      <w:r>
        <w:t xml:space="preserve">a přilehlého území Středočeského kraje </w:t>
      </w:r>
      <w:r w:rsidR="00CB3F5E">
        <w:t>způsobené automobilovou dopravou ze směru Český Brod a okolí, která při blízkosti dálnice D</w:t>
      </w:r>
      <w:r w:rsidR="0080646E">
        <w:t>11</w:t>
      </w:r>
      <w:r w:rsidR="00CB3F5E">
        <w:t xml:space="preserve"> na Černý Most je pro denně dojíždějící konkurujícím způsobem dopravy.</w:t>
      </w:r>
    </w:p>
    <w:p w:rsidR="00826681" w:rsidRDefault="00CB3F5E" w:rsidP="00EB4EAE">
      <w:pPr>
        <w:pStyle w:val="Zkladntext"/>
      </w:pPr>
      <w:r>
        <w:t xml:space="preserve">Zastáváme názor, že dodatečné finanční náklady, které Středočeskému kraji mohou prodloužením </w:t>
      </w:r>
      <w:r w:rsidR="00113287">
        <w:t>spojů linky</w:t>
      </w:r>
      <w:r>
        <w:t xml:space="preserve"> S7 do Českého Brodu</w:t>
      </w:r>
      <w:r w:rsidR="00EB4EAE">
        <w:t xml:space="preserve"> </w:t>
      </w:r>
      <w:r>
        <w:t>a zvýšení</w:t>
      </w:r>
      <w:r w:rsidR="00EB4EAE">
        <w:t>m</w:t>
      </w:r>
      <w:r>
        <w:t xml:space="preserve"> četnosti spojení z Českého Brodu vzniknout, lze vzhledem k výše uváděným výhodám akceptovat.     </w:t>
      </w:r>
    </w:p>
    <w:p w:rsidR="009E15DB" w:rsidRDefault="009E15DB" w:rsidP="009E15DB">
      <w:pPr>
        <w:pStyle w:val="Zkladntext"/>
      </w:pPr>
      <w:r>
        <w:t>Věříme, že tyto požadavky budou důsledně projednávány a brány v</w:t>
      </w:r>
      <w:r w:rsidR="00CB3F5E">
        <w:t> </w:t>
      </w:r>
      <w:r>
        <w:t>potaz</w:t>
      </w:r>
      <w:r w:rsidR="00CB3F5E">
        <w:t xml:space="preserve"> a že bude této změny dosaženo co nejdříve.</w:t>
      </w:r>
      <w:r w:rsidR="002116F5">
        <w:t xml:space="preserve"> </w:t>
      </w:r>
      <w:r>
        <w:t>Předem děkujeme.</w:t>
      </w:r>
    </w:p>
    <w:p w:rsidR="009E15DB" w:rsidRDefault="009E15DB" w:rsidP="009E15DB">
      <w:pPr>
        <w:pStyle w:val="Zkladntext"/>
        <w:rPr>
          <w:b/>
        </w:rPr>
      </w:pPr>
      <w:r>
        <w:rPr>
          <w:b/>
        </w:rPr>
        <w:t>Za petiční výbor:</w:t>
      </w:r>
    </w:p>
    <w:p w:rsidR="002116F5" w:rsidRDefault="002116F5" w:rsidP="009E15DB">
      <w:pPr>
        <w:pStyle w:val="Zkladntext"/>
        <w:rPr>
          <w:b/>
        </w:rPr>
      </w:pPr>
      <w:r>
        <w:rPr>
          <w:b/>
        </w:rPr>
        <w:t>JUDr. Ing. Jana Ammerlaan, Rostoklatská 90, Tuklaty</w:t>
      </w:r>
    </w:p>
    <w:p w:rsidR="00CB3F5E" w:rsidRDefault="002116F5" w:rsidP="009E15DB">
      <w:pPr>
        <w:pStyle w:val="Zkladntext"/>
        <w:rPr>
          <w:b/>
        </w:rPr>
      </w:pPr>
      <w:r>
        <w:rPr>
          <w:b/>
        </w:rPr>
        <w:t xml:space="preserve">Ing. Blanka Marosi, Mozartova 819, Český Brod </w:t>
      </w:r>
    </w:p>
    <w:p w:rsidR="00CB3F5E" w:rsidRDefault="0074628D" w:rsidP="009E15DB">
      <w:pPr>
        <w:pStyle w:val="Zkladntext"/>
        <w:rPr>
          <w:b/>
        </w:rPr>
      </w:pPr>
      <w:r>
        <w:rPr>
          <w:b/>
        </w:rPr>
        <w:t>Ing. Jiří Pospíchal, Pod velkým vrchem 1305, Český Brod</w:t>
      </w:r>
    </w:p>
    <w:p w:rsidR="009E15DB" w:rsidRDefault="009E15DB" w:rsidP="009E15DB">
      <w:pPr>
        <w:pStyle w:val="Zkladntext"/>
        <w:rPr>
          <w:sz w:val="22"/>
        </w:rPr>
      </w:pPr>
      <w:r>
        <w:rPr>
          <w:sz w:val="22"/>
        </w:rPr>
        <w:t>Zastupovat petiční výbor při jednání se státními orgány je oprávněn kterýkoliv člen petičního výboru.</w:t>
      </w:r>
    </w:p>
    <w:p w:rsidR="009E15DB" w:rsidRDefault="009E15DB" w:rsidP="009E15DB">
      <w:pPr>
        <w:pStyle w:val="Zkladntext"/>
        <w:pageBreakBefore/>
        <w:rPr>
          <w:b/>
          <w:sz w:val="28"/>
        </w:rPr>
      </w:pPr>
      <w:r>
        <w:rPr>
          <w:b/>
          <w:sz w:val="28"/>
        </w:rPr>
        <w:lastRenderedPageBreak/>
        <w:t>Podpisový arch k petici</w:t>
      </w:r>
    </w:p>
    <w:p w:rsidR="009E15DB" w:rsidRDefault="009E15DB" w:rsidP="009E15DB">
      <w:pPr>
        <w:pStyle w:val="Zkladntext"/>
      </w:pPr>
      <w:r>
        <w:t>Kompletní text petice je umístěn na první straně této složky, případně v těsné blízkosti tohoto podpisového archu.</w:t>
      </w:r>
    </w:p>
    <w:p w:rsidR="002116F5" w:rsidRDefault="009E15DB" w:rsidP="002116F5">
      <w:pPr>
        <w:pStyle w:val="Zkladntext"/>
        <w:rPr>
          <w:b/>
        </w:rPr>
      </w:pPr>
      <w:r>
        <w:t xml:space="preserve">Dle §4 zák. č. 85/1990 Sb., o právu petičním, uvádíme, že podpisový arch se týká petice </w:t>
      </w:r>
      <w:r w:rsidR="00EB4EAE">
        <w:rPr>
          <w:b/>
        </w:rPr>
        <w:t>o zkvalitnění dopravní dostupnosti hlavního města Prahy vlakovou dopravou z</w:t>
      </w:r>
      <w:r w:rsidR="002116F5">
        <w:rPr>
          <w:b/>
        </w:rPr>
        <w:t xml:space="preserve"> oblasti </w:t>
      </w:r>
      <w:r w:rsidR="00EB4EAE">
        <w:rPr>
          <w:b/>
        </w:rPr>
        <w:t xml:space="preserve"> </w:t>
      </w:r>
      <w:proofErr w:type="spellStart"/>
      <w:r w:rsidR="002116F5">
        <w:rPr>
          <w:b/>
        </w:rPr>
        <w:t>Českobrodska</w:t>
      </w:r>
      <w:proofErr w:type="spellEnd"/>
      <w:r w:rsidR="002116F5">
        <w:rPr>
          <w:b/>
        </w:rPr>
        <w:t xml:space="preserve"> a </w:t>
      </w:r>
      <w:proofErr w:type="spellStart"/>
      <w:r w:rsidR="002116F5">
        <w:rPr>
          <w:b/>
        </w:rPr>
        <w:t>Pečecka</w:t>
      </w:r>
      <w:proofErr w:type="spellEnd"/>
      <w:r w:rsidR="00EB4EAE">
        <w:rPr>
          <w:b/>
        </w:rPr>
        <w:t xml:space="preserve"> tak, </w:t>
      </w:r>
      <w:r w:rsidR="002116F5">
        <w:rPr>
          <w:b/>
        </w:rPr>
        <w:t>, aby osobní vlaky linky S7, které  jsou nyní  provozovány  v úseku Úvaly – Praha hl. n. - Řevnice byly nově vedeny již  z Českého Brodu a to při zachování četnosti vlakových spojení na lince S1 Kolín - Český Brod  - Praha Masarykovo nádraží.</w:t>
      </w:r>
    </w:p>
    <w:p w:rsidR="002116F5" w:rsidRDefault="002116F5" w:rsidP="00EB4EAE">
      <w:pPr>
        <w:pStyle w:val="Zkladntext"/>
        <w:rPr>
          <w:b/>
        </w:rPr>
      </w:pPr>
    </w:p>
    <w:p w:rsidR="009E15DB" w:rsidRDefault="009E15DB" w:rsidP="009E15DB">
      <w:pPr>
        <w:pStyle w:val="Zkladntext"/>
      </w:pPr>
      <w:r>
        <w:t>Dále uvádíme, že přílohou každé složky jsou citace z petičního zákona.</w:t>
      </w:r>
    </w:p>
    <w:p w:rsidR="002116F5" w:rsidRDefault="009E15DB" w:rsidP="002116F5">
      <w:pPr>
        <w:pStyle w:val="Zkladntext"/>
        <w:rPr>
          <w:b/>
        </w:rPr>
      </w:pPr>
      <w:r>
        <w:rPr>
          <w:b/>
        </w:rPr>
        <w:t>Za petiční výbor:</w:t>
      </w:r>
      <w:r w:rsidR="002116F5">
        <w:rPr>
          <w:b/>
        </w:rPr>
        <w:t xml:space="preserve"> JUDr. Ing. Jana Ammerlaan, Rostoklatská 90, Tuklaty</w:t>
      </w:r>
    </w:p>
    <w:p w:rsidR="009E15DB" w:rsidRDefault="009E15DB" w:rsidP="009E15DB">
      <w:pPr>
        <w:pStyle w:val="Zkladntext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975"/>
        <w:gridCol w:w="2730"/>
      </w:tblGrid>
      <w:tr w:rsidR="009E15DB" w:rsidTr="0080646E">
        <w:tc>
          <w:tcPr>
            <w:tcW w:w="304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pacing w:after="283"/>
              <w:jc w:val="center"/>
              <w:rPr>
                <w:b/>
              </w:rPr>
            </w:pPr>
            <w:r>
              <w:rPr>
                <w:b/>
              </w:rPr>
              <w:t>Čitelné jméno a příjmení</w:t>
            </w:r>
          </w:p>
        </w:tc>
        <w:tc>
          <w:tcPr>
            <w:tcW w:w="397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pacing w:after="283"/>
              <w:jc w:val="center"/>
              <w:rPr>
                <w:b/>
              </w:rPr>
            </w:pPr>
            <w:r>
              <w:rPr>
                <w:b/>
              </w:rPr>
              <w:t>Bydliště (ulice a číslo)</w:t>
            </w:r>
          </w:p>
        </w:tc>
        <w:tc>
          <w:tcPr>
            <w:tcW w:w="2730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9E15DB" w:rsidTr="0080646E">
        <w:tc>
          <w:tcPr>
            <w:tcW w:w="304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397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2730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9E15DB" w:rsidTr="0080646E">
        <w:tc>
          <w:tcPr>
            <w:tcW w:w="304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397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2730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9E15DB" w:rsidTr="0080646E">
        <w:tc>
          <w:tcPr>
            <w:tcW w:w="304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397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2730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9E15DB" w:rsidTr="0080646E">
        <w:tc>
          <w:tcPr>
            <w:tcW w:w="304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397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2730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9E15DB" w:rsidTr="0080646E">
        <w:tc>
          <w:tcPr>
            <w:tcW w:w="304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397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2730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9E15DB" w:rsidTr="0080646E">
        <w:tc>
          <w:tcPr>
            <w:tcW w:w="304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397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2730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9E15DB" w:rsidTr="0080646E">
        <w:tc>
          <w:tcPr>
            <w:tcW w:w="304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397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2730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9E15DB" w:rsidTr="0080646E">
        <w:tc>
          <w:tcPr>
            <w:tcW w:w="304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397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2730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9E15DB" w:rsidTr="0080646E">
        <w:tc>
          <w:tcPr>
            <w:tcW w:w="304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397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2730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9E15DB" w:rsidTr="0080646E">
        <w:tc>
          <w:tcPr>
            <w:tcW w:w="304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397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2730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9E15DB" w:rsidTr="0080646E">
        <w:tc>
          <w:tcPr>
            <w:tcW w:w="304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397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2730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9E15DB" w:rsidTr="0080646E">
        <w:tc>
          <w:tcPr>
            <w:tcW w:w="304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397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2730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9E15DB" w:rsidTr="0080646E">
        <w:tc>
          <w:tcPr>
            <w:tcW w:w="304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397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2730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9E15DB" w:rsidTr="0080646E">
        <w:tc>
          <w:tcPr>
            <w:tcW w:w="304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</w:p>
        </w:tc>
        <w:tc>
          <w:tcPr>
            <w:tcW w:w="397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</w:p>
        </w:tc>
        <w:tc>
          <w:tcPr>
            <w:tcW w:w="2730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</w:p>
        </w:tc>
      </w:tr>
      <w:tr w:rsidR="009E15DB" w:rsidTr="0080646E">
        <w:tc>
          <w:tcPr>
            <w:tcW w:w="304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</w:p>
        </w:tc>
        <w:tc>
          <w:tcPr>
            <w:tcW w:w="397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</w:p>
        </w:tc>
        <w:tc>
          <w:tcPr>
            <w:tcW w:w="2730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</w:p>
        </w:tc>
      </w:tr>
      <w:tr w:rsidR="009E15DB" w:rsidTr="0080646E">
        <w:tc>
          <w:tcPr>
            <w:tcW w:w="304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</w:p>
        </w:tc>
        <w:tc>
          <w:tcPr>
            <w:tcW w:w="397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2730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</w:tbl>
    <w:p w:rsidR="009E15DB" w:rsidRDefault="009E15DB" w:rsidP="009E15DB">
      <w:pPr>
        <w:pStyle w:val="Zkladntext"/>
        <w:pageBreakBefore/>
        <w:rPr>
          <w:b/>
          <w:sz w:val="28"/>
        </w:rPr>
      </w:pPr>
      <w:r>
        <w:rPr>
          <w:b/>
          <w:sz w:val="28"/>
        </w:rPr>
        <w:lastRenderedPageBreak/>
        <w:t>Podpisový arch k petici</w:t>
      </w:r>
    </w:p>
    <w:p w:rsidR="009E15DB" w:rsidRDefault="009E15DB" w:rsidP="009E15DB">
      <w:pPr>
        <w:pStyle w:val="Zkladntext"/>
      </w:pPr>
      <w:r>
        <w:t>Kompletní text petice je umístěn na první straně této složky, případně v těsné blízkosti tohoto podpisového archu.</w:t>
      </w:r>
    </w:p>
    <w:p w:rsidR="002116F5" w:rsidRDefault="002116F5" w:rsidP="002358B6">
      <w:pPr>
        <w:pStyle w:val="Zkladntext"/>
        <w:rPr>
          <w:b/>
        </w:rPr>
      </w:pPr>
      <w:r>
        <w:t xml:space="preserve">Dle §4 zák. č. 85/1990 Sb., o právu petičním, uvádíme, že podpisový arch se týká petice </w:t>
      </w:r>
      <w:r>
        <w:rPr>
          <w:b/>
        </w:rPr>
        <w:t xml:space="preserve">o zkvalitnění dopravní dostupnosti hlavního města Prahy vlakovou dopravou z oblasti  </w:t>
      </w:r>
      <w:proofErr w:type="spellStart"/>
      <w:r>
        <w:rPr>
          <w:b/>
        </w:rPr>
        <w:t>Českobrodska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Pečecka</w:t>
      </w:r>
      <w:proofErr w:type="spellEnd"/>
      <w:r>
        <w:rPr>
          <w:b/>
        </w:rPr>
        <w:t xml:space="preserve"> tak, , aby osobní vlaky linky S7, které  jsou nyní  provozovány  v úseku Úvaly – Praha hl. n. - Řevnice byly nově vedeny již  z Českého Brodu a to při zachování četnosti vlakových spojení na lince S1 Kolín - Český Brod  - Praha Masarykovo nádraží.</w:t>
      </w:r>
    </w:p>
    <w:p w:rsidR="002116F5" w:rsidRDefault="002116F5" w:rsidP="002358B6">
      <w:pPr>
        <w:pStyle w:val="Zkladntext"/>
        <w:rPr>
          <w:b/>
        </w:rPr>
      </w:pPr>
    </w:p>
    <w:p w:rsidR="002116F5" w:rsidRDefault="002116F5" w:rsidP="002358B6">
      <w:pPr>
        <w:pStyle w:val="Zkladntext"/>
      </w:pPr>
      <w:r>
        <w:t>Dále uvádíme, že přílohou každé složky jsou citace z petičního zákona.</w:t>
      </w:r>
    </w:p>
    <w:p w:rsidR="002116F5" w:rsidRDefault="002116F5" w:rsidP="002116F5">
      <w:pPr>
        <w:pStyle w:val="Zkladntext"/>
        <w:rPr>
          <w:b/>
        </w:rPr>
      </w:pPr>
      <w:r>
        <w:rPr>
          <w:b/>
        </w:rPr>
        <w:t>Za petiční výbor: JUDr. Ing. Jana Ammerlaan, Rostoklatská 90, Tuklaty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975"/>
        <w:gridCol w:w="2730"/>
      </w:tblGrid>
      <w:tr w:rsidR="009E15DB" w:rsidTr="0080646E">
        <w:tc>
          <w:tcPr>
            <w:tcW w:w="304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pacing w:after="283"/>
              <w:jc w:val="center"/>
              <w:rPr>
                <w:b/>
              </w:rPr>
            </w:pPr>
            <w:r>
              <w:rPr>
                <w:b/>
              </w:rPr>
              <w:t>Čitelné jméno a příjmení</w:t>
            </w:r>
          </w:p>
        </w:tc>
        <w:tc>
          <w:tcPr>
            <w:tcW w:w="397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pacing w:after="283"/>
              <w:jc w:val="center"/>
              <w:rPr>
                <w:b/>
              </w:rPr>
            </w:pPr>
            <w:r>
              <w:rPr>
                <w:b/>
              </w:rPr>
              <w:t>Bydliště (ulice a číslo)</w:t>
            </w:r>
          </w:p>
        </w:tc>
        <w:tc>
          <w:tcPr>
            <w:tcW w:w="2730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9E15DB" w:rsidTr="0080646E">
        <w:tc>
          <w:tcPr>
            <w:tcW w:w="304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397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2730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9E15DB" w:rsidTr="0080646E">
        <w:tc>
          <w:tcPr>
            <w:tcW w:w="304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397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2730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9E15DB" w:rsidTr="0080646E">
        <w:tc>
          <w:tcPr>
            <w:tcW w:w="304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397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2730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9E15DB" w:rsidTr="0080646E">
        <w:tc>
          <w:tcPr>
            <w:tcW w:w="304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397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2730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9E15DB" w:rsidTr="0080646E">
        <w:tc>
          <w:tcPr>
            <w:tcW w:w="304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397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2730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9E15DB" w:rsidTr="0080646E">
        <w:tc>
          <w:tcPr>
            <w:tcW w:w="304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397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2730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9E15DB" w:rsidTr="0080646E">
        <w:tc>
          <w:tcPr>
            <w:tcW w:w="304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397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2730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9E15DB" w:rsidTr="0080646E">
        <w:tc>
          <w:tcPr>
            <w:tcW w:w="304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397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2730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9E15DB" w:rsidTr="0080646E">
        <w:tc>
          <w:tcPr>
            <w:tcW w:w="304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397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2730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9E15DB" w:rsidTr="0080646E">
        <w:tc>
          <w:tcPr>
            <w:tcW w:w="304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397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2730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9E15DB" w:rsidTr="0080646E">
        <w:tc>
          <w:tcPr>
            <w:tcW w:w="304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397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2730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9E15DB" w:rsidTr="0080646E">
        <w:tc>
          <w:tcPr>
            <w:tcW w:w="304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397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2730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9E15DB" w:rsidTr="0080646E">
        <w:tc>
          <w:tcPr>
            <w:tcW w:w="304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397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2730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9E15DB" w:rsidTr="0080646E">
        <w:tc>
          <w:tcPr>
            <w:tcW w:w="304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397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2730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9E15DB" w:rsidTr="0080646E">
        <w:tc>
          <w:tcPr>
            <w:tcW w:w="304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397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2730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9E15DB" w:rsidTr="0080646E">
        <w:tc>
          <w:tcPr>
            <w:tcW w:w="304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3975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2730" w:type="dxa"/>
            <w:shd w:val="clear" w:color="auto" w:fill="auto"/>
          </w:tcPr>
          <w:p w:rsidR="009E15DB" w:rsidRDefault="009E15DB" w:rsidP="0080646E">
            <w:pPr>
              <w:pStyle w:val="Obsahtabulky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</w:tbl>
    <w:p w:rsidR="009E15DB" w:rsidRDefault="009E15DB" w:rsidP="009E15DB">
      <w:pPr>
        <w:pStyle w:val="Nadpis2"/>
        <w:rPr>
          <w:sz w:val="24"/>
          <w:szCs w:val="24"/>
        </w:rPr>
      </w:pPr>
      <w:r>
        <w:rPr>
          <w:sz w:val="24"/>
          <w:szCs w:val="24"/>
        </w:rPr>
        <w:lastRenderedPageBreak/>
        <w:t>Příloha - Listina základních práv a svobod</w:t>
      </w:r>
    </w:p>
    <w:p w:rsidR="009E15DB" w:rsidRDefault="009E15DB" w:rsidP="009E15DB">
      <w:pPr>
        <w:pStyle w:val="Zkladntext"/>
        <w:rPr>
          <w:sz w:val="22"/>
        </w:rPr>
      </w:pPr>
      <w:r>
        <w:rPr>
          <w:sz w:val="22"/>
        </w:rPr>
        <w:t>Čl. 18</w:t>
      </w:r>
    </w:p>
    <w:p w:rsidR="009E15DB" w:rsidRDefault="009E15DB" w:rsidP="009E15DB">
      <w:pPr>
        <w:pStyle w:val="Zkladntext"/>
        <w:rPr>
          <w:sz w:val="22"/>
        </w:rPr>
      </w:pPr>
      <w:r>
        <w:rPr>
          <w:sz w:val="22"/>
        </w:rPr>
        <w:t>(1) Petiční právo je zaručeno; ve věcech veřejného nebo jiného společného zájmu má každý právo sám nebo s jinými se obracet na státní orgány a orgány územní samosprávy s žádostmi, návrhy a stížnostmi.</w:t>
      </w:r>
    </w:p>
    <w:p w:rsidR="009E15DB" w:rsidRDefault="009E15DB" w:rsidP="009E15DB">
      <w:pPr>
        <w:pStyle w:val="Nadpis2"/>
        <w:rPr>
          <w:sz w:val="24"/>
          <w:szCs w:val="24"/>
        </w:rPr>
      </w:pPr>
      <w:r>
        <w:rPr>
          <w:sz w:val="24"/>
          <w:szCs w:val="24"/>
        </w:rPr>
        <w:t>Příloha - zákon 85/1990 Sb.,  o právu petičním</w:t>
      </w:r>
    </w:p>
    <w:p w:rsidR="009E15DB" w:rsidRDefault="009E15DB" w:rsidP="009E15DB">
      <w:pPr>
        <w:pStyle w:val="Zkladntext"/>
        <w:spacing w:after="0"/>
        <w:jc w:val="center"/>
        <w:rPr>
          <w:b/>
          <w:sz w:val="20"/>
        </w:rPr>
      </w:pPr>
      <w:bookmarkStart w:id="1" w:name="1"/>
      <w:bookmarkEnd w:id="1"/>
      <w:r>
        <w:rPr>
          <w:b/>
          <w:sz w:val="20"/>
        </w:rPr>
        <w:t>Úvodní ustanovení</w:t>
      </w:r>
    </w:p>
    <w:p w:rsidR="009E15DB" w:rsidRDefault="009E15DB" w:rsidP="009E15DB">
      <w:pPr>
        <w:pStyle w:val="Zkladntext"/>
        <w:spacing w:after="0"/>
        <w:jc w:val="center"/>
        <w:rPr>
          <w:b/>
          <w:sz w:val="20"/>
        </w:rPr>
      </w:pPr>
      <w:r>
        <w:rPr>
          <w:b/>
          <w:sz w:val="20"/>
        </w:rPr>
        <w:t>§ 1</w:t>
      </w:r>
    </w:p>
    <w:p w:rsidR="009E15DB" w:rsidRDefault="009E15DB" w:rsidP="009E15DB">
      <w:pPr>
        <w:pStyle w:val="Zkladntext"/>
        <w:spacing w:after="0"/>
        <w:rPr>
          <w:sz w:val="20"/>
        </w:rPr>
      </w:pPr>
      <w:r>
        <w:rPr>
          <w:sz w:val="20"/>
        </w:rPr>
        <w:t>(1) Každý má právo sám nebo společně s jinými obracet se na státní orgány se žádostmi, návrhy a stížnostmi ve věcech veřejného nebo jiného společného zájmu, které patří do působnosti těchto orgánů (dále jen "petice").</w:t>
      </w:r>
    </w:p>
    <w:p w:rsidR="009E15DB" w:rsidRDefault="009E15DB" w:rsidP="009E15DB">
      <w:pPr>
        <w:pStyle w:val="Zkladntext"/>
        <w:spacing w:after="0"/>
        <w:rPr>
          <w:sz w:val="20"/>
        </w:rPr>
      </w:pPr>
      <w:r>
        <w:rPr>
          <w:sz w:val="20"/>
        </w:rPr>
        <w:t>(2) Právnické osoby mohou toto právo vykonávat, je-li to v souladu s cíli jejich činnosti.</w:t>
      </w:r>
    </w:p>
    <w:p w:rsidR="009E15DB" w:rsidRDefault="009E15DB" w:rsidP="009E15DB">
      <w:pPr>
        <w:pStyle w:val="Zkladntext"/>
        <w:spacing w:after="0"/>
        <w:rPr>
          <w:sz w:val="20"/>
        </w:rPr>
      </w:pPr>
      <w:r>
        <w:rPr>
          <w:sz w:val="20"/>
        </w:rPr>
        <w:t>(3) Peticí se nesmí zasahovat do nezávislosti soudu.</w:t>
      </w:r>
    </w:p>
    <w:p w:rsidR="009E15DB" w:rsidRDefault="009E15DB" w:rsidP="009E15DB">
      <w:pPr>
        <w:pStyle w:val="Zkladntext"/>
        <w:spacing w:after="0"/>
        <w:rPr>
          <w:sz w:val="20"/>
        </w:rPr>
      </w:pPr>
      <w:r>
        <w:rPr>
          <w:sz w:val="20"/>
        </w:rPr>
        <w:t>(4) Petice nesmí vyzývat k porušování ústavy a zákonů, popírání nebo omezování osobních, politických nebo jiných práv občanů pro jejich národnost, pohlaví, rasu, původ, politické nebo jiné smýšlení, náboženské vyznání a sociální postavení, nebo k rozněcování nenávisti a nesnášenlivosti z těchto důvodů, anebo k násilí nebo hrubé neslušnosti.</w:t>
      </w:r>
    </w:p>
    <w:p w:rsidR="009E15DB" w:rsidRDefault="009E15DB" w:rsidP="009E15DB">
      <w:pPr>
        <w:pStyle w:val="Zkladntext"/>
        <w:spacing w:after="0"/>
        <w:jc w:val="center"/>
        <w:rPr>
          <w:b/>
          <w:sz w:val="20"/>
        </w:rPr>
      </w:pPr>
      <w:r>
        <w:rPr>
          <w:b/>
          <w:sz w:val="20"/>
        </w:rPr>
        <w:t>§ 2</w:t>
      </w:r>
    </w:p>
    <w:p w:rsidR="009E15DB" w:rsidRDefault="009E15DB" w:rsidP="009E15DB">
      <w:pPr>
        <w:pStyle w:val="Zkladntext"/>
        <w:spacing w:after="0"/>
        <w:rPr>
          <w:sz w:val="20"/>
        </w:rPr>
      </w:pPr>
      <w:r>
        <w:rPr>
          <w:sz w:val="20"/>
        </w:rPr>
        <w:t>Ve výkonu petičního práva nesmí být nikomu bráněno. Výkon tohoto práva nesmí být nikomu na újmu.</w:t>
      </w:r>
    </w:p>
    <w:p w:rsidR="009E15DB" w:rsidRDefault="009E15DB" w:rsidP="009E15DB">
      <w:pPr>
        <w:pStyle w:val="Zkladntext"/>
        <w:spacing w:after="0"/>
        <w:jc w:val="center"/>
        <w:rPr>
          <w:b/>
          <w:sz w:val="20"/>
        </w:rPr>
      </w:pPr>
      <w:bookmarkStart w:id="2" w:name="2"/>
      <w:bookmarkEnd w:id="2"/>
      <w:r>
        <w:rPr>
          <w:b/>
          <w:sz w:val="20"/>
        </w:rPr>
        <w:t>§ 3</w:t>
      </w:r>
    </w:p>
    <w:p w:rsidR="009E15DB" w:rsidRDefault="009E15DB" w:rsidP="009E15DB">
      <w:pPr>
        <w:pStyle w:val="Zkladntext"/>
        <w:spacing w:after="0"/>
        <w:jc w:val="center"/>
        <w:rPr>
          <w:b/>
          <w:sz w:val="20"/>
        </w:rPr>
      </w:pPr>
      <w:r>
        <w:rPr>
          <w:b/>
          <w:sz w:val="20"/>
        </w:rPr>
        <w:t>Petiční výbor</w:t>
      </w:r>
    </w:p>
    <w:p w:rsidR="009E15DB" w:rsidRDefault="009E15DB" w:rsidP="009E15DB">
      <w:pPr>
        <w:pStyle w:val="Zkladntext"/>
        <w:spacing w:after="0"/>
        <w:rPr>
          <w:sz w:val="20"/>
        </w:rPr>
      </w:pPr>
      <w:r>
        <w:rPr>
          <w:sz w:val="20"/>
        </w:rPr>
        <w:t>(1) K sestavení petice, opatření podpisů občanů pod ni, doručení petice státnímu orgánu a jednání s ním mohou občané vytvořit petiční výbor.</w:t>
      </w:r>
    </w:p>
    <w:p w:rsidR="009E15DB" w:rsidRDefault="009E15DB" w:rsidP="009E15DB">
      <w:pPr>
        <w:pStyle w:val="Zkladntext"/>
        <w:spacing w:after="0"/>
        <w:rPr>
          <w:sz w:val="20"/>
        </w:rPr>
      </w:pPr>
      <w:r>
        <w:rPr>
          <w:sz w:val="20"/>
        </w:rPr>
        <w:t>(2) Petiční výbor není právnickou osobou.</w:t>
      </w:r>
    </w:p>
    <w:p w:rsidR="009E15DB" w:rsidRDefault="009E15DB" w:rsidP="009E15DB">
      <w:pPr>
        <w:pStyle w:val="Zkladntext"/>
        <w:spacing w:after="0"/>
        <w:rPr>
          <w:sz w:val="20"/>
        </w:rPr>
      </w:pPr>
      <w:r>
        <w:rPr>
          <w:sz w:val="20"/>
        </w:rPr>
        <w:t>(3) Členové petičního výboru jsou povinni určit osobu starší 18 let, která je bude zastupovat ve styku se státními orgány.</w:t>
      </w:r>
    </w:p>
    <w:p w:rsidR="009E15DB" w:rsidRDefault="009E15DB" w:rsidP="009E15DB">
      <w:pPr>
        <w:pStyle w:val="Zkladntext"/>
        <w:spacing w:after="0"/>
        <w:jc w:val="center"/>
        <w:rPr>
          <w:b/>
          <w:sz w:val="20"/>
        </w:rPr>
      </w:pPr>
      <w:r>
        <w:rPr>
          <w:b/>
          <w:sz w:val="20"/>
        </w:rPr>
        <w:t>§ 4</w:t>
      </w:r>
      <w:bookmarkStart w:id="3" w:name="3"/>
      <w:bookmarkEnd w:id="3"/>
    </w:p>
    <w:p w:rsidR="009E15DB" w:rsidRDefault="009E15DB" w:rsidP="009E15DB">
      <w:pPr>
        <w:pStyle w:val="Zkladntext"/>
        <w:spacing w:after="0"/>
        <w:jc w:val="center"/>
        <w:rPr>
          <w:b/>
          <w:sz w:val="20"/>
        </w:rPr>
      </w:pPr>
      <w:r>
        <w:rPr>
          <w:b/>
          <w:sz w:val="20"/>
        </w:rPr>
        <w:t>Shromažďování podpisů pod petici</w:t>
      </w:r>
    </w:p>
    <w:p w:rsidR="009E15DB" w:rsidRDefault="009E15DB" w:rsidP="009E15DB">
      <w:pPr>
        <w:pStyle w:val="Zkladntext"/>
        <w:spacing w:after="0"/>
        <w:rPr>
          <w:sz w:val="20"/>
        </w:rPr>
      </w:pPr>
      <w:r>
        <w:rPr>
          <w:sz w:val="20"/>
        </w:rPr>
        <w:t>(1) Občan nebo petiční výbor může každým způsobem, který neodporuje zákonu, vyzývat občany, aby petici svým podpisem podpořili. K podpisu pod petici občan uvede své jméno, příjmení a bydliště. Musí být umožněno, aby se s obsahem petice před podpisem řádně seznámil. K podpisu nesmí být žádným způsobem nucen.</w:t>
      </w:r>
    </w:p>
    <w:p w:rsidR="009E15DB" w:rsidRDefault="009E15DB" w:rsidP="009E15DB">
      <w:pPr>
        <w:pStyle w:val="Zkladntext"/>
        <w:spacing w:after="0"/>
        <w:rPr>
          <w:sz w:val="20"/>
        </w:rPr>
      </w:pPr>
      <w:r>
        <w:rPr>
          <w:sz w:val="20"/>
        </w:rPr>
        <w:t>(2) Pokud podpisové archy neobsahují text petice, musí být označeny tak, aby bylo zřejmé, jaká petice má být podpisy podpořena; dále na nich musí být uvedeno jméno, příjmení a bydliště toho, kdo petici sestavil, nebo jméno, příjmení a bydliště toho, kdo je oprávněn členy petičního výboru v této věci zastupovat.</w:t>
      </w:r>
    </w:p>
    <w:p w:rsidR="009E15DB" w:rsidRDefault="009E15DB" w:rsidP="009E15DB">
      <w:pPr>
        <w:pStyle w:val="Zkladntext"/>
        <w:spacing w:after="0"/>
        <w:rPr>
          <w:sz w:val="20"/>
        </w:rPr>
      </w:pPr>
      <w:r>
        <w:rPr>
          <w:sz w:val="20"/>
        </w:rPr>
        <w:t>(3) K účelu uvedenému v odstavci 1 mohou být petice a podpisové archy vystaveny též na místech přístupných veřejnosti. K tomu není třeba povolení státního orgánu, nesmí však dojít k omezení provozu motorových a jiných vozidel a k rušení veřejného pořádku.</w:t>
      </w:r>
    </w:p>
    <w:p w:rsidR="009E15DB" w:rsidRDefault="009E15DB" w:rsidP="009E15DB">
      <w:pPr>
        <w:pStyle w:val="Zkladntext"/>
        <w:spacing w:after="0"/>
        <w:rPr>
          <w:sz w:val="20"/>
        </w:rPr>
      </w:pPr>
      <w:r>
        <w:rPr>
          <w:sz w:val="20"/>
        </w:rPr>
        <w:t>(4) Shromažďováním podpisů na místě přístupném veřejnosti může být pověřena osoba, která dosáhla věku 16 let.</w:t>
      </w:r>
    </w:p>
    <w:p w:rsidR="009E15DB" w:rsidRDefault="009E15DB" w:rsidP="009E15DB">
      <w:pPr>
        <w:pStyle w:val="Zkladntext"/>
        <w:spacing w:after="0"/>
        <w:jc w:val="center"/>
        <w:rPr>
          <w:b/>
          <w:sz w:val="20"/>
        </w:rPr>
      </w:pPr>
      <w:r>
        <w:rPr>
          <w:b/>
          <w:sz w:val="20"/>
        </w:rPr>
        <w:t>§ 5</w:t>
      </w:r>
      <w:bookmarkStart w:id="4" w:name="4"/>
      <w:bookmarkEnd w:id="4"/>
    </w:p>
    <w:p w:rsidR="009E15DB" w:rsidRDefault="009E15DB" w:rsidP="009E15DB">
      <w:pPr>
        <w:pStyle w:val="Zkladntext"/>
        <w:spacing w:after="0"/>
        <w:jc w:val="center"/>
        <w:rPr>
          <w:b/>
          <w:sz w:val="20"/>
        </w:rPr>
      </w:pPr>
      <w:r>
        <w:rPr>
          <w:b/>
          <w:sz w:val="20"/>
        </w:rPr>
        <w:t>Podání a vyřízení petice</w:t>
      </w:r>
    </w:p>
    <w:p w:rsidR="009E15DB" w:rsidRDefault="009E15DB" w:rsidP="009E15DB">
      <w:pPr>
        <w:pStyle w:val="Zkladntext"/>
        <w:spacing w:after="0"/>
        <w:rPr>
          <w:sz w:val="20"/>
        </w:rPr>
      </w:pPr>
      <w:r>
        <w:rPr>
          <w:sz w:val="20"/>
        </w:rPr>
        <w:t>(1) Petice musí být písemná a musí být pod ní uvedeno jméno, příjmení a bydliště toho, kdo ji podává; podává-li petici petiční výbor, uvedou se jména, příjmení a bydliště všech členů výboru a jméno, příjmení a bydliště toho, kdo je oprávněn členy výboru v této věci zastupovat.</w:t>
      </w:r>
    </w:p>
    <w:p w:rsidR="009E15DB" w:rsidRDefault="009E15DB" w:rsidP="009E15DB">
      <w:pPr>
        <w:pStyle w:val="Zkladntext"/>
        <w:spacing w:after="0"/>
        <w:rPr>
          <w:sz w:val="20"/>
        </w:rPr>
      </w:pPr>
      <w:r>
        <w:rPr>
          <w:sz w:val="20"/>
        </w:rPr>
        <w:t>(2) Státní orgán, jemuž je petice adresována, je povinen ji přijmout. Nepatří-li věc do jeho působnosti, petici do 5 dnů postoupí příslušnému státnímu orgánu a uvědomí o tom toho, kdo petici podal.</w:t>
      </w:r>
    </w:p>
    <w:p w:rsidR="009E15DB" w:rsidRDefault="009E15DB" w:rsidP="009E15DB">
      <w:pPr>
        <w:pStyle w:val="Zkladntext"/>
        <w:spacing w:after="0"/>
        <w:rPr>
          <w:sz w:val="20"/>
        </w:rPr>
      </w:pPr>
      <w:r>
        <w:rPr>
          <w:sz w:val="20"/>
        </w:rPr>
        <w:t>(3) Státní orgán, který petici přijal, je povinen její obsah posoudit a do 30 dnů písemně odpovědět tomu, kdo ji podal anebo tomu, kdo zastupuje členy petičního výboru. V odpovědi uvede stanovisko k obsahu petice a způsob jejího vyřízení.</w:t>
      </w:r>
    </w:p>
    <w:p w:rsidR="009E15DB" w:rsidRDefault="009E15DB" w:rsidP="009E15DB">
      <w:pPr>
        <w:pStyle w:val="Zkladntext"/>
        <w:spacing w:after="0"/>
        <w:rPr>
          <w:sz w:val="20"/>
        </w:rPr>
      </w:pPr>
      <w:r>
        <w:rPr>
          <w:sz w:val="20"/>
        </w:rPr>
        <w:t>------------------------------------------------------------------</w:t>
      </w:r>
      <w:r>
        <w:rPr>
          <w:sz w:val="20"/>
        </w:rPr>
        <w:br/>
        <w:t>1) Zákon č. 84/1990 Sb., o právu shromažďovacím.</w:t>
      </w:r>
    </w:p>
    <w:p w:rsidR="009E15DB" w:rsidRDefault="009E15DB" w:rsidP="009E15DB"/>
    <w:p w:rsidR="00BE528B" w:rsidRDefault="00BE528B"/>
    <w:sectPr w:rsidR="00BE528B" w:rsidSect="002341F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497273"/>
    <w:multiLevelType w:val="hybridMultilevel"/>
    <w:tmpl w:val="C316A786"/>
    <w:lvl w:ilvl="0" w:tplc="E140D8F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DB"/>
    <w:rsid w:val="00113287"/>
    <w:rsid w:val="002116F5"/>
    <w:rsid w:val="002341F4"/>
    <w:rsid w:val="00297209"/>
    <w:rsid w:val="0044549C"/>
    <w:rsid w:val="004F783B"/>
    <w:rsid w:val="00672462"/>
    <w:rsid w:val="0074628D"/>
    <w:rsid w:val="0080646E"/>
    <w:rsid w:val="00807FD6"/>
    <w:rsid w:val="00826681"/>
    <w:rsid w:val="009C791D"/>
    <w:rsid w:val="009E15DB"/>
    <w:rsid w:val="00BE528B"/>
    <w:rsid w:val="00CB3F5E"/>
    <w:rsid w:val="00D84BD7"/>
    <w:rsid w:val="00EB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5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2">
    <w:name w:val="heading 2"/>
    <w:basedOn w:val="Normln"/>
    <w:next w:val="Zkladntext"/>
    <w:link w:val="Nadpis2Char"/>
    <w:qFormat/>
    <w:rsid w:val="009E15DB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E15DB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Zkladntext">
    <w:name w:val="Body Text"/>
    <w:basedOn w:val="Normln"/>
    <w:link w:val="ZkladntextChar"/>
    <w:rsid w:val="009E15D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E15D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Obsahtabulky">
    <w:name w:val="Obsah tabulky"/>
    <w:basedOn w:val="Normln"/>
    <w:rsid w:val="009E15DB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549C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49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5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2">
    <w:name w:val="heading 2"/>
    <w:basedOn w:val="Normln"/>
    <w:next w:val="Zkladntext"/>
    <w:link w:val="Nadpis2Char"/>
    <w:qFormat/>
    <w:rsid w:val="009E15DB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E15DB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Zkladntext">
    <w:name w:val="Body Text"/>
    <w:basedOn w:val="Normln"/>
    <w:link w:val="ZkladntextChar"/>
    <w:rsid w:val="009E15D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E15D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Obsahtabulky">
    <w:name w:val="Obsah tabulky"/>
    <w:basedOn w:val="Normln"/>
    <w:rsid w:val="009E15DB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549C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49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Ammerlaan</dc:creator>
  <cp:lastModifiedBy>Istvanikova Petra</cp:lastModifiedBy>
  <cp:revision>2</cp:revision>
  <cp:lastPrinted>2015-03-30T07:03:00Z</cp:lastPrinted>
  <dcterms:created xsi:type="dcterms:W3CDTF">2015-03-30T07:10:00Z</dcterms:created>
  <dcterms:modified xsi:type="dcterms:W3CDTF">2015-03-30T07:10:00Z</dcterms:modified>
</cp:coreProperties>
</file>